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960" w:after="0" w:line="360" w:lineRule="auto"/>
        <w:jc w:val="center"/>
      </w:pPr>
      <w:r>
        <w:rPr>
          <w:rFonts w:ascii="Times New Roman" w:hAnsi="Times New Roman" w:eastAsia="Times New Roman"/>
          <w:b/>
          <w:sz w:val="28"/>
        </w:rPr>
        <w:t>Муниципальное бюджетное общеобразовательное учреждение</w:t>
      </w:r>
      <w:r>
        <w:br/>
      </w:r>
      <w:r>
        <w:rPr>
          <w:rFonts w:ascii="Times New Roman" w:hAnsi="Times New Roman" w:eastAsia="Times New Roman"/>
          <w:b/>
          <w:sz w:val="28"/>
        </w:rPr>
        <w:t>Новосибирского района Новосибирской области</w:t>
      </w:r>
      <w:r>
        <w:br/>
      </w:r>
      <w:r>
        <w:rPr>
          <w:rFonts w:ascii="Times New Roman" w:hAnsi="Times New Roman" w:eastAsia="Times New Roman"/>
          <w:b/>
          <w:sz w:val="28"/>
        </w:rPr>
        <w:t>"Издревинская средняя школа №58"</w:t>
      </w:r>
    </w:p>
    <w:p>
      <w:pPr>
        <w:spacing w:before="1360"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271"/>
        <w:gridCol w:w="3271"/>
        <w:gridCol w:w="3271"/>
      </w:tblGrid>
      <w:tr>
        <w:tc>
          <w:tcPr>
            <w:tcW w:type="dxa" w:w="3000"/>
            <w:tcMar>
              <w:top w:w="0" w:type="dxa"/>
              <w:start w:w="0" w:type="dxa"/>
              <w:bottom w:w="0" w:type="dxa"/>
              <w:end w:w="8" w:type="dxa"/>
            </w:tcMar>
          </w:tcPr>
          <w:p>
            <w:pPr>
              <w:spacing w:after="0" w:line="276" w:lineRule="auto"/>
            </w:pPr>
            <w:r>
              <w:rPr>
                <w:rFonts w:ascii="Times New Roman" w:hAnsi="Times New Roman" w:eastAsia="Times New Roman"/>
                <w:b w:val="0"/>
                <w:sz w:val="24"/>
              </w:rPr>
              <w:t>РАССМОТРЕНА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4"/>
              </w:rPr>
              <w:t>на заседании МО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4"/>
              </w:rPr>
              <w:t>начальных классов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4"/>
              </w:rPr>
              <w:t>Приказ №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4"/>
              </w:rPr>
              <w:t>от «___» _________ 2026 г.</w:t>
            </w:r>
          </w:p>
        </w:tc>
        <w:tc>
          <w:tcPr>
            <w:tcW w:type="dxa" w:w="3600"/>
            <w:tcMar>
              <w:top w:w="0" w:type="dxa"/>
              <w:start w:w="0" w:type="dxa"/>
              <w:bottom w:w="0" w:type="dxa"/>
              <w:end w:w="8" w:type="dxa"/>
            </w:tcMar>
          </w:tcPr>
          <w:p>
            <w:pPr>
              <w:spacing w:after="0" w:line="276" w:lineRule="auto"/>
            </w:pPr>
            <w:r>
              <w:rPr>
                <w:rFonts w:ascii="Times New Roman" w:hAnsi="Times New Roman" w:eastAsia="Times New Roman"/>
                <w:b w:val="0"/>
                <w:sz w:val="24"/>
              </w:rPr>
              <w:t>СОГЛАСОВАНА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4"/>
              </w:rPr>
              <w:t>Советник директора по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4"/>
              </w:rPr>
              <w:t>воспитанию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4"/>
              </w:rPr>
              <w:t>________ Е.А. Сменцовская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4"/>
              </w:rPr>
              <w:t>Приказ №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4"/>
              </w:rPr>
              <w:t>от «___» _________ 2026 г.</w:t>
            </w:r>
          </w:p>
        </w:tc>
        <w:tc>
          <w:tcPr>
            <w:tcW w:type="dxa" w:w="3200"/>
            <w:tcMar>
              <w:top w:w="0" w:type="dxa"/>
              <w:start w:w="0" w:type="dxa"/>
              <w:bottom w:w="0" w:type="dxa"/>
              <w:end w:w="8" w:type="dxa"/>
            </w:tcMar>
          </w:tcPr>
          <w:p>
            <w:pPr>
              <w:spacing w:after="0" w:line="276" w:lineRule="auto"/>
            </w:pPr>
            <w:r>
              <w:rPr>
                <w:rFonts w:ascii="Times New Roman" w:hAnsi="Times New Roman" w:eastAsia="Times New Roman"/>
                <w:b w:val="0"/>
                <w:sz w:val="24"/>
              </w:rPr>
              <w:t>УТВЕРЖДЕНА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4"/>
              </w:rPr>
              <w:t>Директор школы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4"/>
              </w:rPr>
              <w:t>_________ М.Б. Найданова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4"/>
              </w:rPr>
              <w:t>Приказ №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4"/>
              </w:rPr>
              <w:t>от «___» _________ 2026 г.</w:t>
            </w:r>
          </w:p>
        </w:tc>
      </w:tr>
    </w:tbl>
    <w:p>
      <w:pPr>
        <w:spacing w:before="1700" w:after="0" w:line="276" w:lineRule="auto"/>
        <w:jc w:val="center"/>
      </w:pPr>
      <w:r>
        <w:rPr>
          <w:rFonts w:ascii="Times New Roman" w:hAnsi="Times New Roman" w:eastAsia="Times New Roman"/>
          <w:b/>
          <w:sz w:val="32"/>
        </w:rPr>
        <w:t>РАБОЧАЯ ПРОГРАММА</w:t>
      </w:r>
      <w:r>
        <w:br/>
      </w:r>
      <w:r>
        <w:rPr>
          <w:rFonts w:ascii="Times New Roman" w:hAnsi="Times New Roman" w:eastAsia="Times New Roman"/>
          <w:b w:val="0"/>
          <w:sz w:val="28"/>
        </w:rPr>
        <w:t>курса внеурочной деятельности</w:t>
      </w:r>
      <w:r>
        <w:br/>
      </w:r>
      <w:r>
        <w:rPr>
          <w:rFonts w:ascii="Times New Roman" w:hAnsi="Times New Roman" w:eastAsia="Times New Roman"/>
          <w:b w:val="0"/>
          <w:sz w:val="28"/>
        </w:rPr>
        <w:t>«Орлята России»</w:t>
      </w:r>
      <w:r>
        <w:br/>
      </w:r>
      <w:r>
        <w:rPr>
          <w:rFonts w:ascii="Times New Roman" w:hAnsi="Times New Roman" w:eastAsia="Times New Roman"/>
          <w:b w:val="0"/>
          <w:sz w:val="28"/>
        </w:rPr>
        <w:t>для 1-4 классов</w:t>
      </w:r>
      <w:r>
        <w:br/>
      </w:r>
      <w:r>
        <w:rPr>
          <w:rFonts w:ascii="Times New Roman" w:hAnsi="Times New Roman" w:eastAsia="Times New Roman"/>
          <w:b w:val="0"/>
          <w:sz w:val="28"/>
        </w:rPr>
        <w:t>на 2026-2027 учебный год</w:t>
      </w:r>
    </w:p>
    <w:p>
      <w:pPr>
        <w:spacing w:before="4100"/>
        <w:jc w:val="center"/>
      </w:pPr>
      <w:r>
        <w:rPr>
          <w:rFonts w:ascii="Times New Roman" w:hAnsi="Times New Roman" w:eastAsia="Times New Roman"/>
          <w:b/>
          <w:sz w:val="24"/>
        </w:rPr>
        <w:t>2026 год</w:t>
      </w:r>
    </w:p>
    <w:p>
      <w:pPr>
        <w:sectPr>
          <w:pgSz w:w="11932" w:h="16392"/>
          <w:pgMar w:top="840" w:right="1000" w:bottom="800" w:left="1120" w:header="0" w:footer="0" w:gutter="0"/>
          <w:cols w:space="720"/>
          <w:docGrid w:linePitch="360"/>
        </w:sectPr>
      </w:pPr>
    </w:p>
    <w:p>
      <w:pPr>
        <w:spacing w:after="0"/>
        <w:jc w:val="center"/>
      </w:pPr>
      <w:r>
        <w:rPr>
          <w:rFonts w:ascii="Times New Roman" w:hAnsi="Times New Roman" w:eastAsia="Times New Roman"/>
          <w:b/>
          <w:i w:val="0"/>
          <w:sz w:val="28"/>
        </w:rPr>
        <w:t>ПОЯСНИТЕЛЬНАЯ ЗАПИСКА</w:t>
      </w:r>
    </w:p>
    <w:p>
      <w:pPr>
        <w:spacing w:after="0" w:before="0" w:line="240" w:lineRule="auto"/>
        <w:ind w:left="584"/>
        <w:jc w:val="both"/>
      </w:pPr>
      <w:r>
        <w:rPr>
          <w:rFonts w:ascii="Times New Roman" w:hAnsi="Times New Roman" w:eastAsia="Times New Roman"/>
          <w:b w:val="0"/>
          <w:i w:val="0"/>
          <w:sz w:val="28"/>
        </w:rPr>
        <w:t>Рабочая программа курса внеурочной деятельности</w:t>
      </w:r>
      <w:r>
        <w:rPr>
          <w:rFonts w:ascii="Times New Roman" w:hAnsi="Times New Roman" w:eastAsia="Times New Roman"/>
          <w:b/>
          <w:i/>
          <w:sz w:val="28"/>
        </w:rPr>
        <w:t>«Орлята России</w:t>
      </w:r>
      <w:r>
        <w:rPr>
          <w:rFonts w:ascii="Times New Roman" w:hAnsi="Times New Roman" w:eastAsia="Times New Roman"/>
          <w:b w:val="0"/>
          <w:i w:val="0"/>
          <w:sz w:val="28"/>
        </w:rPr>
        <w:t>»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разработана в соответствии: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-</w:t>
      </w:r>
      <w:r>
        <w:rPr>
          <w:rFonts w:ascii="Times New Roman" w:hAnsi="Times New Roman" w:eastAsia="Times New Roman"/>
          <w:b w:val="0"/>
          <w:i w:val="0"/>
          <w:sz w:val="28"/>
        </w:rP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Федеральным законом от 29.12.2012 № 273 «Об образовании в Российской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Федерации»;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-</w:t>
      </w:r>
      <w:r>
        <w:rPr>
          <w:rFonts w:ascii="Times New Roman" w:hAnsi="Times New Roman" w:eastAsia="Times New Roman"/>
          <w:b w:val="0"/>
          <w:i w:val="0"/>
          <w:sz w:val="28"/>
        </w:rP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Приказа Минпросвещения от 31.05.2021 № 286 «Об утверждении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федерального государственного образовательного стандарта начального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общего образования»;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-</w:t>
      </w:r>
      <w:r>
        <w:rPr>
          <w:rFonts w:ascii="Times New Roman" w:hAnsi="Times New Roman" w:eastAsia="Times New Roman"/>
          <w:b w:val="0"/>
          <w:i w:val="0"/>
          <w:sz w:val="28"/>
        </w:rP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Методических рекомендаций по использованию и включению в содержание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процесса обучения и воспитания государственных символов Российской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Федерации, направленных письмом Минпросвещения от 15.04.2022 № СК-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295/06;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-</w:t>
      </w:r>
      <w:r>
        <w:rPr>
          <w:rFonts w:ascii="Times New Roman" w:hAnsi="Times New Roman" w:eastAsia="Times New Roman"/>
          <w:b w:val="0"/>
          <w:i w:val="0"/>
          <w:sz w:val="28"/>
        </w:rP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Методических рекомендаций по уточнению понятия и содержания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внеурочной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деятельности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в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рамках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реализации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основных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общеобразовательных программ, в том числе в части проектной деятельности,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направленных письмом Минобрнауки от 18.08.2017 № 09-1672;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-</w:t>
      </w:r>
      <w:r>
        <w:rPr>
          <w:rFonts w:ascii="Times New Roman" w:hAnsi="Times New Roman" w:eastAsia="Times New Roman"/>
          <w:b w:val="0"/>
          <w:i w:val="0"/>
          <w:sz w:val="28"/>
        </w:rP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Стратегии развития воспитания в Российской Федерации на период до 2025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года, утвержденной распоряжением Правительства от 29.05.2015 № 996-р; СП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2.4.3648-20;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-</w:t>
      </w:r>
      <w:r>
        <w:rPr>
          <w:rFonts w:ascii="Times New Roman" w:hAnsi="Times New Roman" w:eastAsia="Times New Roman"/>
          <w:b w:val="0"/>
          <w:i w:val="0"/>
          <w:sz w:val="28"/>
        </w:rP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Программы развития социальной активности «Орлята России» для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обучающихся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начальных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классов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общеобразовательных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школ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/под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редакцией А. В. Джеуса; автор- составитель: А. В. Спирина и др./ Ставрополь,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2023г.</w:t>
      </w:r>
    </w:p>
    <w:p>
      <w:pPr>
        <w:spacing w:after="0" w:line="240" w:lineRule="auto"/>
        <w:ind w:left="684"/>
        <w:jc w:val="both"/>
      </w:pPr>
      <w:r>
        <w:rPr>
          <w:rFonts w:ascii="Times New Roman" w:hAnsi="Times New Roman" w:eastAsia="Times New Roman"/>
          <w:b w:val="0"/>
          <w:i w:val="0"/>
          <w:sz w:val="28"/>
        </w:rPr>
        <w:t>В рамках, указанных выше тенденций была разработана и начала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своё осуществление Всероссийская Программа развития социальной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активности обучающихся начальных классов «Орлята России» (далее –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Программа, программа «Орлята России»). Внедрение программы «Орлята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России» в практику общеобразовательных школ Российской Федерации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позволяет решать одну из главных задач государственной политики в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сфере образования – сохранение и развитие единого образовательного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пространства России.</w:t>
      </w:r>
    </w:p>
    <w:p>
      <w:pPr>
        <w:spacing w:after="0" w:line="240" w:lineRule="auto"/>
        <w:ind w:left="684"/>
        <w:jc w:val="both"/>
      </w:pPr>
      <w:r>
        <w:rPr>
          <w:rFonts w:ascii="Times New Roman" w:hAnsi="Times New Roman" w:eastAsia="Times New Roman"/>
          <w:b w:val="0"/>
          <w:i w:val="0"/>
          <w:sz w:val="28"/>
        </w:rPr>
        <w:t>Актуальность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продиктована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общим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контекстом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изменений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в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образовательной политике, связанных с усилением роли воспитания в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образовательных организациях (поправки в ФЗ № 273 «Об образовании в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Российской Федерации»). Так, «активное участие в социально-значимой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деятельности» артикулируется как в текстах последнего ФГОС начального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общего образования, таки в «Примерной рабочей программе воспитания»,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в  которой  указывается,  что  «поощрение  социальной  активности</w:t>
      </w:r>
    </w:p>
    <w:p>
      <w:pPr>
        <w:sectPr>
          <w:pgSz w:w="11932" w:h="16392"/>
          <w:pgMar w:top="840" w:right="1000" w:bottom="800" w:left="1120" w:header="0" w:footer="0" w:gutter="0"/>
          <w:cols w:space="720"/>
          <w:docGrid w:linePitch="360"/>
        </w:sectPr>
      </w:pPr>
    </w:p>
    <w:p>
      <w:pPr>
        <w:spacing w:after="0" w:line="240" w:lineRule="auto"/>
        <w:ind w:left="684"/>
        <w:jc w:val="both"/>
      </w:pPr>
      <w:r>
        <w:rPr>
          <w:rFonts w:ascii="Times New Roman" w:hAnsi="Times New Roman" w:eastAsia="Times New Roman"/>
          <w:b w:val="0"/>
          <w:i w:val="0"/>
          <w:sz w:val="28"/>
        </w:rPr>
        <w:t>обучающихся» может рассматриваться в качестве «основной традиции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воспитания в образовательной организации».</w:t>
      </w:r>
    </w:p>
    <w:p>
      <w:pPr>
        <w:spacing w:after="0" w:line="240" w:lineRule="auto"/>
        <w:ind w:left="684"/>
        <w:jc w:val="both"/>
      </w:pPr>
      <w:r>
        <w:rPr>
          <w:rFonts w:ascii="Times New Roman" w:hAnsi="Times New Roman" w:eastAsia="Times New Roman"/>
          <w:b w:val="0"/>
          <w:i w:val="0"/>
          <w:sz w:val="28"/>
        </w:rPr>
        <w:t>Участие детей и педагогов в программе «Орлята России»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способствует восстановлению богатого опыта воспитательной работы с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подрастающим поколением и его дальнейшему развитию с учётом всех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вызовов современного мира.</w:t>
      </w:r>
    </w:p>
    <w:p>
      <w:pPr>
        <w:spacing w:after="0" w:line="240" w:lineRule="auto"/>
        <w:ind w:left="584"/>
        <w:jc w:val="both"/>
      </w:pPr>
      <w:r>
        <w:rPr>
          <w:rFonts w:ascii="Times New Roman" w:hAnsi="Times New Roman" w:eastAsia="Times New Roman"/>
          <w:b w:val="0"/>
          <w:i w:val="0"/>
          <w:sz w:val="28"/>
        </w:rPr>
        <w:t>Планируемые</w:t>
      </w:r>
      <w:r>
        <w:rPr>
          <w:rFonts w:ascii="Times New Roman" w:hAnsi="Times New Roman" w:eastAsia="Times New Roman"/>
          <w:b w:val="0"/>
          <w:i w:val="0"/>
          <w:sz w:val="32"/>
        </w:rP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результаты</w:t>
      </w:r>
      <w:r>
        <w:rPr>
          <w:rFonts w:ascii="Times New Roman" w:hAnsi="Times New Roman" w:eastAsia="Times New Roman"/>
          <w:b w:val="0"/>
          <w:i w:val="0"/>
          <w:sz w:val="32"/>
        </w:rP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освоения курса</w:t>
      </w:r>
      <w:r>
        <w:rPr>
          <w:rFonts w:ascii="Times New Roman" w:hAnsi="Times New Roman" w:eastAsia="Times New Roman"/>
          <w:b w:val="0"/>
          <w:i w:val="0"/>
          <w:sz w:val="32"/>
        </w:rP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внеурочной</w:t>
      </w:r>
      <w:r>
        <w:rPr>
          <w:rFonts w:ascii="Times New Roman" w:hAnsi="Times New Roman" w:eastAsia="Times New Roman"/>
          <w:b w:val="0"/>
          <w:i w:val="0"/>
          <w:sz w:val="32"/>
        </w:rP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деятельности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«Орлята России», представленные по годам обучения. Также они включают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отдельные результаты в области становления личностных качеств и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метапредметных действий и умений, которые могут быть достигнуты на этом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этапе обучения.</w:t>
      </w:r>
    </w:p>
    <w:p>
      <w:pPr>
        <w:spacing w:after="0" w:line="240" w:lineRule="auto"/>
        <w:ind w:left="684"/>
        <w:jc w:val="both"/>
      </w:pPr>
      <w:r>
        <w:rPr>
          <w:rFonts w:ascii="Times New Roman" w:hAnsi="Times New Roman" w:eastAsia="Times New Roman"/>
          <w:b w:val="0"/>
          <w:i w:val="0"/>
          <w:sz w:val="28"/>
        </w:rPr>
        <w:t>На изучение учебного курса «Орлята России» отводится по 1 часу в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неделю в 1 классе и 2 часа в 2-4 классах начальной школы. Программа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рассчитана на 4 года (1 класс - 33 недели; 2 – 4 класс – 34 учебных недели в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год).</w:t>
      </w:r>
    </w:p>
    <w:p>
      <w:pPr>
        <w:sectPr>
          <w:pgSz w:w="11932" w:h="16392"/>
          <w:pgMar w:top="840" w:right="1000" w:bottom="800" w:left="1120" w:header="0" w:footer="0" w:gutter="0"/>
          <w:cols w:space="720"/>
          <w:docGrid w:linePitch="360"/>
        </w:sectPr>
      </w:pPr>
    </w:p>
    <w:p>
      <w:pPr>
        <w:spacing w:after="0"/>
        <w:jc w:val="center"/>
      </w:pPr>
      <w:r>
        <w:rPr>
          <w:rFonts w:ascii="Times New Roman" w:hAnsi="Times New Roman" w:eastAsia="Times New Roman"/>
          <w:b/>
          <w:i w:val="0"/>
          <w:sz w:val="28"/>
        </w:rPr>
        <w:t>Основные направления воспитательной деятельности</w:t>
      </w:r>
    </w:p>
    <w:p>
      <w:pPr>
        <w:spacing w:after="0" w:before="0" w:line="240" w:lineRule="auto"/>
        <w:ind w:left="556"/>
        <w:jc w:val="both"/>
      </w:pPr>
    </w:p>
    <w:tbl>
      <w:tblPr>
        <w:tblStyle w:val="TableGrid"/>
        <w:tblW w:type="dxa" w:w="9216"/>
        <w:jc w:val="center"/>
        <w:tblLayout w:type="fixed"/>
        <w:tblLook w:firstColumn="1" w:firstRow="1" w:lastColumn="0" w:lastRow="0" w:noHBand="0" w:noVBand="1" w:val="04A0"/>
      </w:tblPr>
      <w:tblGrid>
        <w:gridCol w:w="2262"/>
        <w:gridCol w:w="6955"/>
      </w:tblGrid>
      <w:tr>
        <w:trPr>
          <w:trHeight w:val="539" w:hRule="atLeast"/>
          <w:tblHeader w:val="true"/>
        </w:trPr>
        <w:tc>
          <w:tcPr>
            <w:tcW w:type="dxa" w:w="2261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1"/>
              </w:rPr>
              <w:t>Направления</w:t>
              <w:br/>
              <w:t>воспитания</w:t>
            </w:r>
          </w:p>
        </w:tc>
        <w:tc>
          <w:tcPr>
            <w:tcW w:type="dxa" w:w="695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1"/>
              </w:rPr>
              <w:t>Целевые ориентиры</w:t>
            </w:r>
          </w:p>
        </w:tc>
      </w:tr>
      <w:tr>
        <w:trPr>
          <w:trHeight w:val="3722" w:hRule="atLeast"/>
        </w:trPr>
        <w:tc>
          <w:tcPr>
            <w:tcW w:type="dxa" w:w="2261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Гражданское Патриотическое</w:t>
            </w:r>
          </w:p>
        </w:tc>
        <w:tc>
          <w:tcPr>
            <w:tcW w:type="dxa" w:w="695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Знающий и любящий свою малую родину, свой край. Имеющий представление о своей стране, Родине – России, ее территории, расположении. Сознающий принадлежность к своему народу, проявляющий уважение к своему и другим народам. Сознающий свою принадлежность к общности граждан России; Понимающий свою сопричастность прошлому, настоящему и будущему своей малой родины, родного края, своего народа, российского государства. Имеющий первоначальные представления о своих гражданских правах и обязанностях, ответственности в обществе. 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>
        <w:trPr>
          <w:trHeight w:val="6104" w:hRule="atLeast"/>
        </w:trPr>
        <w:tc>
          <w:tcPr>
            <w:tcW w:type="dxa" w:w="2261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Духовно-нравственное</w:t>
            </w:r>
          </w:p>
        </w:tc>
        <w:tc>
          <w:tcPr>
            <w:tcW w:type="dxa" w:w="695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Сознающий ценность каждой человеческой жизни, признающий индивидуальность и достоинство каждого человека. Умеющий анализировать свои и чужие поступки с позиции их соответствия нравственным нормам, давать нравственную оценку своим поступкам, отвечать за них. 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 Понимающий необходимость нравственного совершенствования, роли в этом личных усилий человека, проявляющий готовность к самоограничению своих потребностей. Владеющий первоначальными навыками общения с людьми разных народов, вероисповеданий. Знающий и уважающий традиции и ценности своей семьи, российские традиционные семейные ценности (с учетом этнической, религиозной принадлежности). 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 Сознающий нравственную и эстетическую ценность литературы, родного языка, русского языка, проявляющий интерес к чтению. Знающий и соблюдающий основные правила этикета в обществе.</w:t>
            </w:r>
          </w:p>
        </w:tc>
      </w:tr>
      <w:tr>
        <w:trPr>
          <w:trHeight w:val="1868" w:hRule="atLeast"/>
        </w:trPr>
        <w:tc>
          <w:tcPr>
            <w:tcW w:type="dxa" w:w="2261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Эстетическое</w:t>
            </w:r>
          </w:p>
        </w:tc>
        <w:tc>
          <w:tcPr>
            <w:tcW w:type="dxa" w:w="695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отечественной и мировой художественной культуре. Проявляющий стремление к самовыражению в разных видах художественной деятельности, искусства. Способный воспринимать и чувствовать прекрасное в быту, природе, искусстве, творчестве людей.</w:t>
            </w:r>
          </w:p>
        </w:tc>
      </w:tr>
    </w:tbl>
    <w:p>
      <w:pPr>
        <w:sectPr>
          <w:pgSz w:w="11932" w:h="16392"/>
          <w:pgMar w:top="720" w:right="720" w:bottom="720" w:left="720" w:header="0" w:footer="0" w:gutter="0"/>
          <w:cols w:space="720"/>
          <w:docGrid w:linePitch="360"/>
        </w:sectPr>
      </w:pPr>
    </w:p>
    <w:tbl>
      <w:tblPr>
        <w:tblStyle w:val="TableGrid"/>
        <w:tblW w:type="dxa" w:w="9216"/>
        <w:jc w:val="center"/>
        <w:tblLayout w:type="fixed"/>
        <w:tblLook w:firstColumn="1" w:firstRow="1" w:lastColumn="0" w:lastRow="0" w:noHBand="0" w:noVBand="1" w:val="04A0"/>
      </w:tblPr>
      <w:tblGrid>
        <w:gridCol w:w="2262"/>
        <w:gridCol w:w="6955"/>
      </w:tblGrid>
      <w:tr>
        <w:trPr>
          <w:trHeight w:val="3193" w:hRule="atLeast"/>
        </w:trPr>
        <w:tc>
          <w:tcPr>
            <w:tcW w:type="dxa" w:w="2261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1"/>
              </w:rPr>
              <w:t>Физическое</w:t>
            </w:r>
          </w:p>
        </w:tc>
        <w:tc>
          <w:tcPr>
            <w:tcW w:type="dxa" w:w="695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1"/>
              </w:rPr>
              <w:t>Соблюдающий основные правила здорового и безопасного для</w:t>
              <w:br/>
              <w:t>себя и других людей образа жизни, в том числе в</w:t>
              <w:br/>
              <w:t>информационной среде.</w:t>
              <w:br/>
              <w:t>Ориентированный на физическое развитие, занятия физкультурой</w:t>
              <w:br/>
              <w:t>и спортом.</w:t>
              <w:br/>
              <w:t>Бережно относящийся к физическому здоровью и душевному</w:t>
              <w:br/>
              <w:t>состоянию своему и других людей.</w:t>
              <w:br/>
              <w:t>Владеющий основными навыками личной и общественной</w:t>
              <w:br/>
              <w:t>гигиены, безопасного поведения в быту, природе, обществе.</w:t>
              <w:br/>
              <w:t>Сознающий и принимающий свою половую принадлежность,</w:t>
              <w:br/>
              <w:t>соответствующие ей психофизические и поведенческие</w:t>
              <w:br/>
              <w:t>особенности с учетом возраста.</w:t>
            </w:r>
          </w:p>
        </w:tc>
      </w:tr>
      <w:tr>
        <w:trPr>
          <w:trHeight w:val="2132" w:hRule="atLeast"/>
        </w:trPr>
        <w:tc>
          <w:tcPr>
            <w:tcW w:type="dxa" w:w="2261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Трудовое</w:t>
            </w:r>
          </w:p>
        </w:tc>
        <w:tc>
          <w:tcPr>
            <w:tcW w:type="dxa" w:w="695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Сознающий ценность честного труда в жизни человека, семьи, народа, общества и государства. Проявляющий уважение к труду, людям труда, бережное отношение к результатам своего труда и других людей, прошлых поколений. Выражающий желание участвовать в различных видах доступного по возрасту труда, трудовой деятельности. Проявляющий интерес к разным профессиям.</w:t>
            </w:r>
          </w:p>
        </w:tc>
      </w:tr>
      <w:tr>
        <w:trPr>
          <w:trHeight w:val="2927" w:hRule="atLeast"/>
        </w:trPr>
        <w:tc>
          <w:tcPr>
            <w:tcW w:type="dxa" w:w="2261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Экологическое</w:t>
            </w:r>
          </w:p>
        </w:tc>
        <w:tc>
          <w:tcPr>
            <w:tcW w:type="dxa" w:w="695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Понимающий ценность природы, окружающей среды, зависимость жизни людей от природы. Способный правильно оценивать влияние людей, в том числе собственного поведения, на состояние природы, окружающей среды. Проявляющий любовь к природе, бережное отношение, неприятие действий, приносящих вред природе, особенно живым существам. 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>
        <w:trPr>
          <w:trHeight w:val="3193" w:hRule="atLeast"/>
        </w:trPr>
        <w:tc>
          <w:tcPr>
            <w:tcW w:type="dxa" w:w="2261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Познавательное</w:t>
            </w:r>
          </w:p>
        </w:tc>
        <w:tc>
          <w:tcPr>
            <w:tcW w:type="dxa" w:w="695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Выражающий познавательные интересы, активность, инициативность, любознательность и самостоятельность в познании. 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 Проявляющий уважение и интерес к науке, научному знанию в разных областях. Обладающий первоначальными навыками исследовательской деятельности.</w:t>
            </w:r>
          </w:p>
        </w:tc>
      </w:tr>
    </w:tbl>
    <w:p>
      <w:pPr>
        <w:sectPr>
          <w:pgSz w:w="11932" w:h="16392"/>
          <w:pgMar w:top="720" w:right="720" w:bottom="720" w:left="720" w:header="0" w:footer="0" w:gutter="0"/>
          <w:cols w:space="720"/>
          <w:docGrid w:linePitch="360"/>
        </w:sectPr>
      </w:pPr>
    </w:p>
    <w:p>
      <w:pPr>
        <w:spacing w:after="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СОДЕРЖАНИЕ КУРСА ВНЕУРОЧНОЙ ДЕЯТЕЛЬНОСТИ</w:t>
      </w:r>
    </w:p>
    <w:p>
      <w:pPr>
        <w:spacing w:after="0" w:before="0" w:line="240" w:lineRule="auto"/>
        <w:ind w:left="156"/>
        <w:jc w:val="both"/>
      </w:pPr>
    </w:p>
    <w:p>
      <w:pPr>
        <w:spacing w:after="0" w:line="240" w:lineRule="auto"/>
        <w:ind w:left="584"/>
        <w:jc w:val="both"/>
      </w:pPr>
      <w:r>
        <w:rPr>
          <w:rFonts w:ascii="Times New Roman" w:hAnsi="Times New Roman" w:eastAsia="Times New Roman"/>
          <w:b w:val="0"/>
          <w:i w:val="0"/>
          <w:sz w:val="28"/>
        </w:rPr>
        <w:t>В основу курса внеурочной деятельности положен системно-деятельностный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подход, позволяющий за период освоения ребенком образовательных треков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(траекторий социально – коммуникационного развития) осуществить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качественный переход от «социальной активности» к «социальной позиции»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и «гражданской идентичности». Важно, что в названии программы заключён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сущностный нравственный идеал «Орленок России». Цикличность курса, где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даётся возможность вернуться к ранее пройденным трекам, позволяет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ребёнку, опираясь на полученный опыт, проанализировать свои действия,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сделать вывод и попробовать применить этот опыт в своей жизни.</w:t>
      </w:r>
      <w:r>
        <w:rPr>
          <w:rFonts w:ascii="Times New Roman" w:hAnsi="Times New Roman" w:eastAsia="Times New Roman"/>
          <w:b w:val="0"/>
          <w:i w:val="0"/>
          <w:sz w:val="28"/>
        </w:rPr>
        <w:t xml:space="preserve"> </w:t>
      </w:r>
    </w:p>
    <w:p>
      <w:pPr>
        <w:sectPr>
          <w:pgSz w:w="11932" w:h="16392"/>
          <w:pgMar w:top="840" w:right="1000" w:bottom="800" w:left="1120" w:header="0" w:footer="0" w:gutter="0"/>
          <w:cols w:space="720"/>
          <w:docGrid w:linePitch="360"/>
        </w:sectPr>
      </w:pPr>
    </w:p>
    <w:p>
      <w:pPr>
        <w:spacing w:after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1класс</w:t>
      </w:r>
    </w:p>
    <w:p>
      <w:pPr>
        <w:spacing w:after="0" w:before="0" w:line="240" w:lineRule="auto"/>
        <w:ind w:left="232"/>
        <w:jc w:val="left"/>
      </w:pPr>
    </w:p>
    <w:tbl>
      <w:tblPr>
        <w:tblStyle w:val="TableGrid"/>
        <w:tblW w:type="dxa" w:w="14173"/>
        <w:jc w:val="center"/>
        <w:tblLayout w:type="fixed"/>
        <w:tblLook w:firstColumn="1" w:firstRow="1" w:lastColumn="0" w:lastRow="0" w:noHBand="0" w:noVBand="1" w:val="04A0"/>
      </w:tblPr>
      <w:tblGrid>
        <w:gridCol w:w="1841"/>
        <w:gridCol w:w="7658"/>
        <w:gridCol w:w="2405"/>
        <w:gridCol w:w="2269"/>
      </w:tblGrid>
      <w:tr>
        <w:trPr>
          <w:trHeight w:val="1418" w:hRule="atLeast"/>
          <w:tblHeader w:val="true"/>
        </w:trPr>
        <w:tc>
          <w:tcPr>
            <w:tcW w:type="dxa" w:w="1841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Название</w:t>
              <w:br/>
              <w:t>трека</w:t>
            </w:r>
          </w:p>
        </w:tc>
        <w:tc>
          <w:tcPr>
            <w:tcW w:type="dxa" w:w="765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Содержание учебного курса</w:t>
            </w:r>
          </w:p>
        </w:tc>
        <w:tc>
          <w:tcPr>
            <w:tcW w:type="dxa" w:w="240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Формы</w:t>
              <w:br/>
              <w:t>организации</w:t>
              <w:br/>
              <w:t>занятий</w:t>
            </w:r>
          </w:p>
        </w:tc>
        <w:tc>
          <w:tcPr>
            <w:tcW w:type="dxa" w:w="2269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Виды</w:t>
              <w:br/>
              <w:t>деятельности</w:t>
            </w:r>
          </w:p>
        </w:tc>
      </w:tr>
      <w:tr>
        <w:trPr>
          <w:trHeight w:val="2455" w:hRule="atLeast"/>
        </w:trPr>
        <w:tc>
          <w:tcPr>
            <w:tcW w:type="dxa" w:w="1841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Трек «Орлёнок – Эрудит».</w:t>
            </w:r>
          </w:p>
        </w:tc>
        <w:tc>
          <w:tcPr>
            <w:tcW w:type="dxa" w:w="765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Ценности, значимые качества трека: познание Символ трека – конверт- копилка. Трек «Орлѐнок – Эрудит» занимает первый месяц второй четверти. Именно к этому времени учебный процесс и все связанные с ним новые правила жизнедеятельности становятся для первоклассника более понятными. Данный трек позволит, с одной стороны, поддержать интерес к процессу получения новых знаний, с другой стороны, познакомить обучающихся с разными способами получения информации.</w:t>
            </w:r>
          </w:p>
        </w:tc>
        <w:tc>
          <w:tcPr>
            <w:tcW w:type="dxa" w:w="240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Дидактические, развивающие и ролевые игры, учебные диалоги, игровая программа</w:t>
            </w:r>
          </w:p>
        </w:tc>
        <w:tc>
          <w:tcPr>
            <w:tcW w:type="dxa" w:w="2269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Познавательная, игровая, проблемно-ценностное общение.</w:t>
            </w:r>
          </w:p>
        </w:tc>
      </w:tr>
      <w:tr>
        <w:trPr>
          <w:trHeight w:val="2747" w:hRule="atLeast"/>
        </w:trPr>
        <w:tc>
          <w:tcPr>
            <w:tcW w:type="dxa" w:w="1841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Трек «Орлёнок – Доброволец»</w:t>
            </w:r>
          </w:p>
        </w:tc>
        <w:tc>
          <w:tcPr>
            <w:tcW w:type="dxa" w:w="765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Ценности, значимые качества трека: милосердие, доброта, забота Символ трека – Круг Добра Реализация трека проходит для ребят 1-х классов осенью, но его тематика актуальна круглый год. Важно, как можно раньше познакомить обучающихся с понятиями «доброволец», «волонтѐр», «волонтѐрское движение». Рассказывая о тимуровском движении, в котором участвовали их бабушки и дедушки, показать преемственность традиций помощи и участия. В решении данных задач учителю поможет празднование в России 5 декабря Дня волонтѐра.</w:t>
            </w:r>
          </w:p>
        </w:tc>
        <w:tc>
          <w:tcPr>
            <w:tcW w:type="dxa" w:w="240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Создание «Классного круга добра» Решение кейса «Как поступить в данной ситуации и что попросить в награду». Динамические паузы.</w:t>
            </w:r>
          </w:p>
        </w:tc>
        <w:tc>
          <w:tcPr>
            <w:tcW w:type="dxa" w:w="2269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Познавательная, игровая, проблемно-ценностное общение.</w:t>
            </w:r>
          </w:p>
        </w:tc>
      </w:tr>
      <w:tr>
        <w:trPr>
          <w:trHeight w:val="1768" w:hRule="atLeast"/>
        </w:trPr>
        <w:tc>
          <w:tcPr>
            <w:tcW w:type="dxa" w:w="1841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Трек «Орлёнок – Мастер»</w:t>
            </w:r>
          </w:p>
        </w:tc>
        <w:tc>
          <w:tcPr>
            <w:tcW w:type="dxa" w:w="765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Ценности, значимые качества трека: познание Символ трека – Шкатулка мастера. В рамках данного трека дети знакомятся с тезисом, что можно быть мастерами в разных сферах деятельности, в разных профессиях. Сроки реализации трека «Орлѐнок – Мастер» поделены на два временных промежутка: во время первой части трека дети – активные участники Мастерской Деда Мороза: готовят класс и</w:t>
            </w:r>
          </w:p>
        </w:tc>
        <w:tc>
          <w:tcPr>
            <w:tcW w:type="dxa" w:w="240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идея «одной большой командой делаем общее дело». изготовление оригами, реализация</w:t>
            </w:r>
          </w:p>
        </w:tc>
        <w:tc>
          <w:tcPr>
            <w:tcW w:type="dxa" w:w="2269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Познавательная, игровая, досугово-развлекательная, художественное творчество,</w:t>
            </w:r>
          </w:p>
        </w:tc>
      </w:tr>
    </w:tbl>
    <w:p>
      <w:pPr>
        <w:sectPr>
          <w:pgSz w:w="16392" w:h="11932"/>
          <w:pgMar w:top="700" w:right="700" w:bottom="600" w:left="900" w:header="0" w:footer="0" w:gutter="0"/>
          <w:cols w:space="720"/>
          <w:docGrid w:linePitch="360"/>
        </w:sectPr>
      </w:pPr>
    </w:p>
    <w:tbl>
      <w:tblPr>
        <w:tblStyle w:val="TableGrid"/>
        <w:tblW w:type="dxa" w:w="14173"/>
        <w:jc w:val="center"/>
        <w:tblLayout w:type="fixed"/>
        <w:tblLook w:firstColumn="1" w:firstRow="1" w:lastColumn="0" w:lastRow="0" w:noHBand="0" w:noVBand="1" w:val="04A0"/>
      </w:tblPr>
      <w:tblGrid>
        <w:gridCol w:w="1841"/>
        <w:gridCol w:w="7658"/>
        <w:gridCol w:w="2405"/>
        <w:gridCol w:w="2269"/>
      </w:tblGrid>
      <w:tr>
        <w:trPr>
          <w:trHeight w:val="1771" w:hRule="atLeast"/>
        </w:trPr>
        <w:tc>
          <w:tcPr>
            <w:tcW w:type="dxa" w:w="1841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</w:r>
          </w:p>
        </w:tc>
        <w:tc>
          <w:tcPr>
            <w:tcW w:type="dxa" w:w="765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классную ѐлку к новогоднему празднику / участвуют в новогоднем</w:t>
              <w:br/>
              <w:t>классном и школьном празднике. Вторая часть трека определена для</w:t>
              <w:br/>
              <w:t>знакомства с лучшими мастерами своего дела и различных профессий</w:t>
              <w:br/>
              <w:t>(на уровне региона или страны); посещений мест работы родителей-</w:t>
              <w:br/>
              <w:t>мастеров своего дела, краеведческих музеев и пр.</w:t>
            </w:r>
          </w:p>
        </w:tc>
        <w:tc>
          <w:tcPr>
            <w:tcW w:type="dxa" w:w="240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идей по украшению</w:t>
              <w:br/>
              <w:t>класса/классной ёлки</w:t>
            </w:r>
          </w:p>
        </w:tc>
        <w:tc>
          <w:tcPr>
            <w:tcW w:type="dxa" w:w="2269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проблемно-</w:t>
              <w:br/>
              <w:t>ценностное</w:t>
              <w:br/>
              <w:t>общение.</w:t>
            </w:r>
          </w:p>
        </w:tc>
      </w:tr>
      <w:tr>
        <w:trPr>
          <w:trHeight w:val="3673" w:hRule="atLeast"/>
        </w:trPr>
        <w:tc>
          <w:tcPr>
            <w:tcW w:type="dxa" w:w="1841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Трек «Орлёнок – Спортсмен»</w:t>
            </w:r>
          </w:p>
        </w:tc>
        <w:tc>
          <w:tcPr>
            <w:tcW w:type="dxa" w:w="765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Ценности, значимые качества трека: здоровый образ жизни Символ трека – ЗОЖик (персонаж, ведущий здоровый образ жизни)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определѐнная физическая и эмоциональная усталость от учебной нагрузки. Надеемся, что дополнительные физкультурно-оздоровительные мероприятия, в том числе, позволят снизить заболеваемость детей, что актуально в зимний период.</w:t>
            </w:r>
          </w:p>
        </w:tc>
        <w:tc>
          <w:tcPr>
            <w:tcW w:type="dxa" w:w="240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танцевальная зарядка; введение образа ЗОЖика, участие в весёлых стартах, проба спортивных ролей детьми, прослушивание рассказа спортсмена школы, интервью, беседа со спортсменами</w:t>
            </w:r>
          </w:p>
        </w:tc>
        <w:tc>
          <w:tcPr>
            <w:tcW w:type="dxa" w:w="2269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Познавательная, игровая, проблемно-ценностное общение, физкультурно-спортивная</w:t>
            </w:r>
          </w:p>
        </w:tc>
      </w:tr>
      <w:tr>
        <w:trPr>
          <w:trHeight w:val="3365" w:hRule="atLeast"/>
        </w:trPr>
        <w:tc>
          <w:tcPr>
            <w:tcW w:type="dxa" w:w="1841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Трек «Орлёнок – Хранитель исторической памяти»</w:t>
            </w:r>
          </w:p>
        </w:tc>
        <w:tc>
          <w:tcPr>
            <w:tcW w:type="dxa" w:w="765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Ценности, значимые качества трека: семья, Родина Символ трека – альбом «Мы - хранители»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Ребѐнок должен открыть для себя значимость сохранения традиций, истории и культуры своего родного края через понимание фразы «Я и моѐ дело важны для Родины». Основная смысловая нагрузка трека: Я – хранитель традиций своей семьи, Мы (класс) – хранители своих достижений, Я/Мы – хранители исторической памяти своей страны. Решению задач трека способствует празднование Дня защитника Отечества, Международного женского дня и других праздников.</w:t>
            </w:r>
          </w:p>
        </w:tc>
        <w:tc>
          <w:tcPr>
            <w:tcW w:type="dxa" w:w="240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Игра – путешествие, работа в парах по изучению данных в детской энциклопедии, просмотр познавательного видеоролика об историческом и культурном богатстве своего</w:t>
            </w:r>
          </w:p>
        </w:tc>
        <w:tc>
          <w:tcPr>
            <w:tcW w:type="dxa" w:w="2269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Познавательная, игровая, проблемно-ценностное общение</w:t>
            </w:r>
          </w:p>
        </w:tc>
      </w:tr>
    </w:tbl>
    <w:p>
      <w:pPr>
        <w:sectPr>
          <w:pgSz w:w="16392" w:h="11932"/>
          <w:pgMar w:top="700" w:right="700" w:bottom="600" w:left="900" w:header="0" w:footer="0" w:gutter="0"/>
          <w:cols w:space="720"/>
          <w:docGrid w:linePitch="360"/>
        </w:sectPr>
      </w:pPr>
    </w:p>
    <w:tbl>
      <w:tblPr>
        <w:tblStyle w:val="TableGrid"/>
        <w:tblW w:type="dxa" w:w="14178"/>
        <w:jc w:val="center"/>
        <w:tblLayout w:type="fixed"/>
        <w:tblLook w:firstColumn="1" w:firstRow="1" w:lastColumn="0" w:lastRow="0" w:noHBand="0" w:noVBand="1" w:val="04A0"/>
      </w:tblPr>
      <w:tblGrid>
        <w:gridCol w:w="1828"/>
        <w:gridCol w:w="7668"/>
        <w:gridCol w:w="2415"/>
        <w:gridCol w:w="2268"/>
      </w:tblGrid>
      <w:tr>
        <w:trPr>
          <w:trHeight w:val="1230" w:hRule="atLeast"/>
          <w:tblHeader w:val="true"/>
        </w:trPr>
        <w:tc>
          <w:tcPr>
            <w:tcW w:type="dxa" w:w="1827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</w:r>
          </w:p>
        </w:tc>
        <w:tc>
          <w:tcPr>
            <w:tcW w:type="dxa" w:w="76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</w:r>
          </w:p>
        </w:tc>
        <w:tc>
          <w:tcPr>
            <w:tcW w:type="dxa" w:w="241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региона/своей</w:t>
              <w:br/>
              <w:t>страны, просмотр</w:t>
              <w:br/>
              <w:t>фотографий о</w:t>
              <w:br/>
              <w:t>прошлом,старине..</w:t>
            </w:r>
          </w:p>
        </w:tc>
        <w:tc>
          <w:tcPr>
            <w:tcW w:type="dxa" w:w="2267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</w:r>
          </w:p>
        </w:tc>
      </w:tr>
      <w:tr>
        <w:trPr>
          <w:trHeight w:val="2052" w:hRule="atLeast"/>
        </w:trPr>
        <w:tc>
          <w:tcPr>
            <w:tcW w:type="dxa" w:w="1827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Трек «Орлёнок – Эколог»</w:t>
            </w:r>
          </w:p>
        </w:tc>
        <w:tc>
          <w:tcPr>
            <w:tcW w:type="dxa" w:w="76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Ценности, значимые качества трека: природа, Родина Символ трека – Рюкзачок эколога Погодные условия в момент реализации трека «Орлѐнок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 и пр.</w:t>
            </w:r>
          </w:p>
        </w:tc>
        <w:tc>
          <w:tcPr>
            <w:tcW w:type="dxa" w:w="241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сбор рюкзачка эколога, экскурсия</w:t>
            </w:r>
          </w:p>
        </w:tc>
        <w:tc>
          <w:tcPr>
            <w:tcW w:type="dxa" w:w="2267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Познавательная, игровая, проблемно-ценностное общение</w:t>
            </w:r>
          </w:p>
        </w:tc>
      </w:tr>
    </w:tbl>
    <w:p>
      <w:pPr>
        <w:spacing w:after="0" w:line="240" w:lineRule="auto"/>
        <w:ind w:left="86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2 класс</w:t>
      </w:r>
    </w:p>
    <w:tbl>
      <w:tblPr>
        <w:tblStyle w:val="TableGrid"/>
        <w:tblW w:type="dxa" w:w="14178"/>
        <w:jc w:val="center"/>
        <w:tblLayout w:type="fixed"/>
        <w:tblLook w:firstColumn="1" w:firstRow="1" w:lastColumn="0" w:lastRow="0" w:noHBand="0" w:noVBand="1" w:val="04A0"/>
      </w:tblPr>
      <w:tblGrid>
        <w:gridCol w:w="1828"/>
        <w:gridCol w:w="7668"/>
        <w:gridCol w:w="2415"/>
        <w:gridCol w:w="2268"/>
      </w:tblGrid>
      <w:tr>
        <w:trPr>
          <w:trHeight w:val="1422" w:hRule="atLeast"/>
          <w:tblHeader w:val="true"/>
        </w:trPr>
        <w:tc>
          <w:tcPr>
            <w:tcW w:type="dxa" w:w="1827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Название</w:t>
              <w:br/>
              <w:t>трека</w:t>
            </w:r>
          </w:p>
        </w:tc>
        <w:tc>
          <w:tcPr>
            <w:tcW w:type="dxa" w:w="76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Содержание учебного курса</w:t>
            </w:r>
          </w:p>
        </w:tc>
        <w:tc>
          <w:tcPr>
            <w:tcW w:type="dxa" w:w="241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Формы</w:t>
              <w:br/>
              <w:t>организации</w:t>
              <w:br/>
              <w:t>занятий</w:t>
            </w:r>
          </w:p>
        </w:tc>
        <w:tc>
          <w:tcPr>
            <w:tcW w:type="dxa" w:w="2267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Виды</w:t>
              <w:br/>
              <w:t>деятельности</w:t>
            </w:r>
          </w:p>
        </w:tc>
      </w:tr>
      <w:tr>
        <w:trPr>
          <w:trHeight w:val="3516" w:hRule="atLeast"/>
        </w:trPr>
        <w:tc>
          <w:tcPr>
            <w:tcW w:type="dxa" w:w="1827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Трек «Орлёнок – Лидер»</w:t>
            </w:r>
          </w:p>
        </w:tc>
        <w:tc>
          <w:tcPr>
            <w:tcW w:type="dxa" w:w="76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Ценности, значимые качества трека: дружба, команда Символ трека – конструктор «Лидер».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сплочѐнности классного коллектива, сформировать детские микрогруппы для приобретения и осуществления опыта совместной деятельности и чередования творческих поручений. «Лидер – это …» Введение в тему, мотивация, целеполагание. Знакомство с понятием «Лидер»: лексическая работа – значение нового слова. От учителя звучит вопрос детям: кто со мной хочет в команду? Учимся работать в команде – игра испытание для команды учитель объясняет задание, учит детей слушать друг друга, показывает, как правильно такие</w:t>
            </w:r>
          </w:p>
        </w:tc>
        <w:tc>
          <w:tcPr>
            <w:tcW w:type="dxa" w:w="241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Игра-испытание. Динамические паузы. Практикум «Пробую себя в роли лидера». Работа по ЧТП Веревочный курс «Лидер»</w:t>
            </w:r>
          </w:p>
        </w:tc>
        <w:tc>
          <w:tcPr>
            <w:tcW w:type="dxa" w:w="2267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Познавательная, игровая, досугово-развлекательная, проблемно-ценностное общение</w:t>
            </w:r>
          </w:p>
        </w:tc>
      </w:tr>
    </w:tbl>
    <w:p>
      <w:pPr>
        <w:sectPr>
          <w:pgSz w:w="16392" w:h="11932"/>
          <w:pgMar w:top="700" w:right="700" w:bottom="600" w:left="900" w:header="0" w:footer="0" w:gutter="0"/>
          <w:cols w:space="720"/>
          <w:docGrid w:linePitch="360"/>
        </w:sectPr>
      </w:pPr>
    </w:p>
    <w:tbl>
      <w:tblPr>
        <w:tblStyle w:val="TableGrid"/>
        <w:tblW w:type="dxa" w:w="14181"/>
        <w:jc w:val="center"/>
        <w:tblLayout w:type="fixed"/>
        <w:tblLook w:firstColumn="1" w:firstRow="1" w:lastColumn="0" w:lastRow="0" w:noHBand="0" w:noVBand="1" w:val="04A0"/>
      </w:tblPr>
      <w:tblGrid>
        <w:gridCol w:w="1813"/>
        <w:gridCol w:w="7678"/>
        <w:gridCol w:w="2425"/>
        <w:gridCol w:w="2265"/>
      </w:tblGrid>
      <w:tr>
        <w:trPr>
          <w:trHeight w:val="1230" w:hRule="atLeast"/>
          <w:tblHeader w:val="true"/>
        </w:trPr>
        <w:tc>
          <w:tcPr>
            <w:tcW w:type="dxa" w:w="1813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</w:r>
          </w:p>
        </w:tc>
        <w:tc>
          <w:tcPr>
            <w:tcW w:type="dxa" w:w="767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задания выполнять, даѐт ребятам подсказки, что нужно сделать при</w:t>
              <w:br/>
              <w:t>выполнении задания: построиться по росту, сыграть в игру «мяч по</w:t>
              <w:br/>
              <w:t>кругу» (мяч, имя, слово «Привет!»),«молекула», «имя хором» и др.</w:t>
            </w:r>
          </w:p>
        </w:tc>
        <w:tc>
          <w:tcPr>
            <w:tcW w:type="dxa" w:w="24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</w:r>
          </w:p>
        </w:tc>
        <w:tc>
          <w:tcPr>
            <w:tcW w:type="dxa" w:w="226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</w:r>
          </w:p>
        </w:tc>
      </w:tr>
      <w:tr>
        <w:trPr>
          <w:trHeight w:val="2751" w:hRule="atLeast"/>
        </w:trPr>
        <w:tc>
          <w:tcPr>
            <w:tcW w:type="dxa" w:w="1813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Трек «Орлёнок – Эрудит»</w:t>
            </w:r>
          </w:p>
        </w:tc>
        <w:tc>
          <w:tcPr>
            <w:tcW w:type="dxa" w:w="767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Ценности, значимые качества трека: познание Символ трека – Конверт- копилка Трек «Орлѐнок – Эрудит» занимает первый месяц второй четверти, которая отличается наличием различных олимпиад, интеллектуальных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к учѐбе.</w:t>
            </w:r>
          </w:p>
        </w:tc>
        <w:tc>
          <w:tcPr>
            <w:tcW w:type="dxa" w:w="24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Командные и интеллектуальные игры, «Кейс интеллектуальных, игра «Всезнайки» Создание «конверта-копилки «Эрудит», игра «Хочу всё знать»</w:t>
            </w:r>
          </w:p>
        </w:tc>
        <w:tc>
          <w:tcPr>
            <w:tcW w:type="dxa" w:w="226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Познавательная, игровая</w:t>
            </w:r>
          </w:p>
        </w:tc>
      </w:tr>
      <w:tr>
        <w:trPr>
          <w:trHeight w:val="2447" w:hRule="atLeast"/>
        </w:trPr>
        <w:tc>
          <w:tcPr>
            <w:tcW w:type="dxa" w:w="1813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Трек «Орлёнок – Мастер»</w:t>
            </w:r>
          </w:p>
        </w:tc>
        <w:tc>
          <w:tcPr>
            <w:tcW w:type="dxa" w:w="767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Ценности, значимые качества трека: познание Символ трека – шкатулка Мастера. В рамках данного трека дети знакомятся с пониманием того, что можно быть мастерами в разных сферах деятельности, в разных профессиях. Сроки реализации трека «Орлѐнок- 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</w:tc>
        <w:tc>
          <w:tcPr>
            <w:tcW w:type="dxa" w:w="24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Создание идеисвоего дела. Тренинг «Мы мастера». Экскурсия/ мастер-класс Мини-спектакль</w:t>
            </w:r>
          </w:p>
        </w:tc>
        <w:tc>
          <w:tcPr>
            <w:tcW w:type="dxa" w:w="226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Познавательная, игровая, досугово-развлекательная, художественное творчество, проблемно-ценностное общение.</w:t>
            </w:r>
          </w:p>
        </w:tc>
      </w:tr>
      <w:tr>
        <w:trPr>
          <w:trHeight w:val="2348" w:hRule="atLeast"/>
        </w:trPr>
        <w:tc>
          <w:tcPr>
            <w:tcW w:type="dxa" w:w="1813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Трек «Орлёнок – Доброволец»</w:t>
            </w:r>
          </w:p>
        </w:tc>
        <w:tc>
          <w:tcPr>
            <w:tcW w:type="dxa" w:w="767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Ценности, значимые качества трека: милосердие, доброта, забота Символ трека – круг Добра 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удовлетворѐнности не только в рамках трека, но и в обычной жизнедеятельности детей. Учитель может обращаться к имеющемуся социальному опыту детей в любое время учебного года.</w:t>
            </w:r>
          </w:p>
        </w:tc>
        <w:tc>
          <w:tcPr>
            <w:tcW w:type="dxa" w:w="24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Беседа. Динамическиепаузы</w:t>
            </w:r>
          </w:p>
        </w:tc>
        <w:tc>
          <w:tcPr>
            <w:tcW w:type="dxa" w:w="226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Познавательная, проблемно ценностное общение</w:t>
            </w:r>
          </w:p>
        </w:tc>
      </w:tr>
    </w:tbl>
    <w:p>
      <w:pPr>
        <w:sectPr>
          <w:pgSz w:w="16392" w:h="11932"/>
          <w:pgMar w:top="700" w:right="700" w:bottom="600" w:left="900" w:header="0" w:footer="0" w:gutter="0"/>
          <w:cols w:space="720"/>
          <w:docGrid w:linePitch="360"/>
        </w:sectPr>
      </w:pPr>
    </w:p>
    <w:tbl>
      <w:tblPr>
        <w:tblStyle w:val="TableGrid"/>
        <w:tblW w:type="dxa" w:w="14181"/>
        <w:jc w:val="center"/>
        <w:tblLayout w:type="fixed"/>
        <w:tblLook w:firstColumn="1" w:firstRow="1" w:lastColumn="0" w:lastRow="0" w:noHBand="0" w:noVBand="1" w:val="04A0"/>
      </w:tblPr>
      <w:tblGrid>
        <w:gridCol w:w="1813"/>
        <w:gridCol w:w="7678"/>
        <w:gridCol w:w="2425"/>
        <w:gridCol w:w="2265"/>
      </w:tblGrid>
      <w:tr>
        <w:trPr>
          <w:trHeight w:val="4280" w:hRule="atLeast"/>
          <w:tblHeader w:val="true"/>
        </w:trPr>
        <w:tc>
          <w:tcPr>
            <w:tcW w:type="dxa" w:w="1813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Трек</w:t>
              <w:br/>
              <w:t>«Орлёнок –</w:t>
              <w:br/>
              <w:t>Спортсмен»</w:t>
            </w:r>
          </w:p>
        </w:tc>
        <w:tc>
          <w:tcPr>
            <w:tcW w:type="dxa" w:w="767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Ценности, значимые качества трека: здоровый образ жизни Символ</w:t>
              <w:br/>
              <w:t>трека - чек-лист Время для реализации этого трека обусловлено</w:t>
              <w:br/>
              <w:t>необходимостью усилить двигательную активность детей, так как к</w:t>
              <w:br/>
              <w:t>середине учебного года накапливается определѐнная физическая и</w:t>
              <w:br/>
              <w:t>эмоциональная усталость от учебной нагрузки. Надеемся, что</w:t>
              <w:br/>
              <w:t>дополнительные физкультурно-оздоровительные мероприятия в том</w:t>
              <w:br/>
              <w:t>числе позволят снизить заболеваемость детей, что актуально в зимний</w:t>
              <w:br/>
              <w:t>период.</w:t>
            </w:r>
          </w:p>
        </w:tc>
        <w:tc>
          <w:tcPr>
            <w:tcW w:type="dxa" w:w="24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Беседа.</w:t>
              <w:br/>
              <w:t>Игра «Победа над</w:t>
              <w:br/>
              <w:t>Великим</w:t>
              <w:br/>
              <w:t>Нехочухой».</w:t>
              <w:br/>
              <w:t>Динамические паузы.</w:t>
              <w:br/>
              <w:t>Работа с чек-листом,</w:t>
              <w:br/>
              <w:t>Игра с элементами</w:t>
              <w:br/>
              <w:t>ТРИЗ, мини-</w:t>
              <w:br/>
              <w:t>соревнования. КТД</w:t>
              <w:br/>
              <w:t>«Плакат</w:t>
              <w:br/>
              <w:t>болельщика». Игра-</w:t>
              <w:br/>
              <w:t>обсуждение</w:t>
              <w:br/>
              <w:t>«Копилка</w:t>
              <w:br/>
              <w:t>болельщика».</w:t>
            </w:r>
          </w:p>
        </w:tc>
        <w:tc>
          <w:tcPr>
            <w:tcW w:type="dxa" w:w="226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Познавательная,</w:t>
              <w:br/>
              <w:t>игровая, проблемно</w:t>
              <w:br/>
              <w:t>ценностное</w:t>
              <w:br/>
              <w:t>общение.</w:t>
            </w:r>
          </w:p>
        </w:tc>
      </w:tr>
      <w:tr>
        <w:trPr>
          <w:trHeight w:val="3058" w:hRule="atLeast"/>
        </w:trPr>
        <w:tc>
          <w:tcPr>
            <w:tcW w:type="dxa" w:w="1813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Трек «Орлёнок – Эколог»</w:t>
            </w:r>
          </w:p>
        </w:tc>
        <w:tc>
          <w:tcPr>
            <w:tcW w:type="dxa" w:w="767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Ценности, значимые качества трека: природа, Родина Символ трека – рюкзачок Эколога Погодные условия в момент реализации трека «Орлѐнок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</w:t>
            </w:r>
          </w:p>
        </w:tc>
        <w:tc>
          <w:tcPr>
            <w:tcW w:type="dxa" w:w="24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Сбор рюкзака эколога, игровые упражнения, игра «Экологическая ромашка», Дидактическая игра «Орлёнок»: что в мусорном ведре? Экскурсия/интеллект уальная игра.</w:t>
            </w:r>
          </w:p>
        </w:tc>
        <w:tc>
          <w:tcPr>
            <w:tcW w:type="dxa" w:w="226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Познавательная, игровая, проблемно ценностное общение</w:t>
            </w:r>
          </w:p>
        </w:tc>
      </w:tr>
      <w:tr>
        <w:trPr>
          <w:trHeight w:val="1468" w:hRule="atLeast"/>
        </w:trPr>
        <w:tc>
          <w:tcPr>
            <w:tcW w:type="dxa" w:w="1813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Трек «Орлёнок – Хранитель исторической памяти»</w:t>
            </w:r>
          </w:p>
        </w:tc>
        <w:tc>
          <w:tcPr>
            <w:tcW w:type="dxa" w:w="767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Ценности, значимые качества трека: семья, Родина Символ трека – альбом «Мы – хранители»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</w:t>
            </w:r>
          </w:p>
        </w:tc>
        <w:tc>
          <w:tcPr>
            <w:tcW w:type="dxa" w:w="24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Экскурсия, беседа, исследование исторических альбомов</w:t>
            </w:r>
          </w:p>
        </w:tc>
        <w:tc>
          <w:tcPr>
            <w:tcW w:type="dxa" w:w="226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Познавательная, игровая, проблемно ценностное общение.</w:t>
            </w:r>
          </w:p>
        </w:tc>
      </w:tr>
    </w:tbl>
    <w:p>
      <w:pPr>
        <w:sectPr>
          <w:pgSz w:w="16392" w:h="11932"/>
          <w:pgMar w:top="700" w:right="700" w:bottom="600" w:left="900" w:header="0" w:footer="0" w:gutter="0"/>
          <w:cols w:space="720"/>
          <w:docGrid w:linePitch="360"/>
        </w:sectPr>
      </w:pPr>
    </w:p>
    <w:tbl>
      <w:tblPr>
        <w:tblStyle w:val="TableGrid"/>
        <w:tblW w:type="dxa" w:w="14182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678"/>
        <w:gridCol w:w="2425"/>
        <w:gridCol w:w="2266"/>
      </w:tblGrid>
      <w:tr>
        <w:trPr>
          <w:trHeight w:val="1473" w:hRule="atLeast"/>
          <w:tblHeader w:val="true"/>
        </w:trPr>
        <w:tc>
          <w:tcPr>
            <w:tcW w:type="dxa" w:w="1813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</w:r>
          </w:p>
        </w:tc>
        <w:tc>
          <w:tcPr>
            <w:tcW w:type="dxa" w:w="767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Ребѐнок должен открыть для себя и принять значимость сохранения</w:t>
              <w:br/>
              <w:t>традиций, истории и культуры своего родного края. Основная</w:t>
              <w:br/>
              <w:t>смысловая нагрузка трека: Я – хранитель традиций своей семьи. Мы</w:t>
              <w:br/>
              <w:t>(класс) – хранители своих достижений. Я/Мы – хранители исторической</w:t>
              <w:br/>
              <w:t>памяти своей страны</w:t>
            </w:r>
          </w:p>
        </w:tc>
        <w:tc>
          <w:tcPr>
            <w:tcW w:type="dxa" w:w="24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</w:r>
          </w:p>
        </w:tc>
        <w:tc>
          <w:tcPr>
            <w:tcW w:type="dxa" w:w="226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</w:r>
          </w:p>
        </w:tc>
      </w:tr>
    </w:tbl>
    <w:p>
      <w:pPr>
        <w:spacing w:after="0" w:before="150" w:line="240" w:lineRule="auto"/>
        <w:ind w:left="92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3-4 классы</w:t>
      </w:r>
    </w:p>
    <w:tbl>
      <w:tblPr>
        <w:tblStyle w:val="TableGrid"/>
        <w:tblW w:type="dxa" w:w="14182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678"/>
        <w:gridCol w:w="2425"/>
        <w:gridCol w:w="2266"/>
      </w:tblGrid>
      <w:tr>
        <w:trPr>
          <w:trHeight w:val="1426" w:hRule="atLeast"/>
          <w:tblHeader w:val="true"/>
        </w:trPr>
        <w:tc>
          <w:tcPr>
            <w:tcW w:type="dxa" w:w="1813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Название</w:t>
              <w:br/>
              <w:t>трека</w:t>
            </w:r>
          </w:p>
        </w:tc>
        <w:tc>
          <w:tcPr>
            <w:tcW w:type="dxa" w:w="767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Содержание учебного курса</w:t>
            </w:r>
          </w:p>
        </w:tc>
        <w:tc>
          <w:tcPr>
            <w:tcW w:type="dxa" w:w="24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Формы</w:t>
              <w:br/>
              <w:t>организации</w:t>
              <w:br/>
              <w:t>занятий</w:t>
            </w:r>
          </w:p>
        </w:tc>
        <w:tc>
          <w:tcPr>
            <w:tcW w:type="dxa" w:w="226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Виды</w:t>
              <w:br/>
              <w:t>деятельности</w:t>
            </w:r>
          </w:p>
        </w:tc>
      </w:tr>
      <w:tr>
        <w:trPr>
          <w:trHeight w:val="2052" w:hRule="atLeast"/>
        </w:trPr>
        <w:tc>
          <w:tcPr>
            <w:tcW w:type="dxa" w:w="1813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Трек «Орлёнок – Лидер»</w:t>
            </w:r>
          </w:p>
        </w:tc>
        <w:tc>
          <w:tcPr>
            <w:tcW w:type="dxa" w:w="767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Ценности, значимые качества трека: дружба, команда Символ трека – конструктор «Лидер»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сплочѐнности классного коллектива в начале учебного года, сформировать детские микрогруппы для приобретения и осуществления опыта чередования творческих поручений</w:t>
            </w:r>
          </w:p>
        </w:tc>
        <w:tc>
          <w:tcPr>
            <w:tcW w:type="dxa" w:w="24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Игра на командообразование Беседа. Тренинг на выявления лидера в команде.</w:t>
            </w:r>
          </w:p>
        </w:tc>
        <w:tc>
          <w:tcPr>
            <w:tcW w:type="dxa" w:w="226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Познавательная, игровая, досугово-развлекательная, проблемно-ценностное общение</w:t>
            </w:r>
          </w:p>
        </w:tc>
      </w:tr>
      <w:tr>
        <w:trPr>
          <w:trHeight w:val="2451" w:hRule="atLeast"/>
        </w:trPr>
        <w:tc>
          <w:tcPr>
            <w:tcW w:type="dxa" w:w="1813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Трек «Орлёнок – Эрудит»</w:t>
            </w:r>
          </w:p>
        </w:tc>
        <w:tc>
          <w:tcPr>
            <w:tcW w:type="dxa" w:w="767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Ценности, значимые качества трека: познание Символ трека – конверт- копилка. Трек «Орлѐнок-Эрудит» занимает первый месяц второй четверти, которая отличается высоким содержанием различных интеллектуальных олимпиад,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наиболее высокая мотивация и интерес к учѐбе.</w:t>
            </w:r>
          </w:p>
        </w:tc>
        <w:tc>
          <w:tcPr>
            <w:tcW w:type="dxa" w:w="24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Игра «Лото». Интеллектуальная игра «Вопрос от эрудита». Игра «Интеллектуальный кроссворд» Игра «Эврика».</w:t>
            </w:r>
          </w:p>
        </w:tc>
        <w:tc>
          <w:tcPr>
            <w:tcW w:type="dxa" w:w="226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Познавательная, игровая</w:t>
            </w:r>
          </w:p>
        </w:tc>
      </w:tr>
    </w:tbl>
    <w:p>
      <w:pPr>
        <w:sectPr>
          <w:pgSz w:w="16392" w:h="11932"/>
          <w:pgMar w:top="700" w:right="700" w:bottom="600" w:left="900" w:header="0" w:footer="0" w:gutter="0"/>
          <w:cols w:space="720"/>
          <w:docGrid w:linePitch="360"/>
        </w:sectPr>
      </w:pPr>
    </w:p>
    <w:tbl>
      <w:tblPr>
        <w:tblStyle w:val="TableGrid"/>
        <w:tblW w:type="dxa" w:w="14181"/>
        <w:jc w:val="center"/>
        <w:tblLayout w:type="fixed"/>
        <w:tblLook w:firstColumn="1" w:firstRow="1" w:lastColumn="0" w:lastRow="0" w:noHBand="0" w:noVBand="1" w:val="04A0"/>
      </w:tblPr>
      <w:tblGrid>
        <w:gridCol w:w="1813"/>
        <w:gridCol w:w="7678"/>
        <w:gridCol w:w="2425"/>
        <w:gridCol w:w="2265"/>
      </w:tblGrid>
      <w:tr>
        <w:trPr>
          <w:trHeight w:val="2447" w:hRule="atLeast"/>
          <w:tblHeader w:val="true"/>
        </w:trPr>
        <w:tc>
          <w:tcPr>
            <w:tcW w:type="dxa" w:w="1813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Трек</w:t>
              <w:br/>
              <w:t>«Орлёнок –</w:t>
              <w:br/>
              <w:t>Мастер»</w:t>
            </w:r>
          </w:p>
        </w:tc>
        <w:tc>
          <w:tcPr>
            <w:tcW w:type="dxa" w:w="767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Ценности, значимые качества трека: познание Символ трека –</w:t>
              <w:br/>
              <w:t>шкатулка Мастера. В рамках данного трека детей знакомят с тезисом,</w:t>
              <w:br/>
              <w:t>что можно быть мастерами в разных сферах деятельности, в разных</w:t>
              <w:br/>
              <w:t>профессиях. Сроки реализации трека «Орлѐнок-Мастер» поделены на</w:t>
              <w:br/>
              <w:t>два временных промежутка: во время первой части трека дети готовят</w:t>
              <w:br/>
              <w:t>новогодний спектакль, концерт или представление, вторая часть трека</w:t>
              <w:br/>
              <w:t>определена для знакомства с лучшими мастерами своего дела (на</w:t>
              <w:br/>
              <w:t>уровне региона или страны).</w:t>
            </w:r>
          </w:p>
        </w:tc>
        <w:tc>
          <w:tcPr>
            <w:tcW w:type="dxa" w:w="24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Мастер классы.</w:t>
              <w:br/>
              <w:t>КТД «Россия</w:t>
              <w:br/>
              <w:t>мастеровая». Игра по</w:t>
              <w:br/>
              <w:t>станциям</w:t>
              <w:br/>
              <w:t>«Город мастеров».</w:t>
              <w:br/>
              <w:t>Тренинг «Мы</w:t>
              <w:br/>
              <w:t>мастера»</w:t>
            </w:r>
          </w:p>
        </w:tc>
        <w:tc>
          <w:tcPr>
            <w:tcW w:type="dxa" w:w="226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Познавательная,</w:t>
              <w:br/>
              <w:t>игровая, досугово-</w:t>
              <w:br/>
              <w:t>развлекательная,</w:t>
              <w:br/>
              <w:t>художественное</w:t>
              <w:br/>
              <w:t>творчество,</w:t>
              <w:br/>
              <w:t>проблемно-</w:t>
              <w:br/>
              <w:t>ценностное</w:t>
              <w:br/>
              <w:t>общение.</w:t>
            </w:r>
          </w:p>
        </w:tc>
      </w:tr>
      <w:tr>
        <w:trPr>
          <w:trHeight w:val="2754" w:hRule="atLeast"/>
        </w:trPr>
        <w:tc>
          <w:tcPr>
            <w:tcW w:type="dxa" w:w="1813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Трек «Орлёнок – Доброволец»</w:t>
            </w:r>
          </w:p>
        </w:tc>
        <w:tc>
          <w:tcPr>
            <w:tcW w:type="dxa" w:w="767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Ценности, значимые качества трека: милосердие, доброта, забота Символ трека – круг Добра 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удовлетворѐнности не только в рамках трека, но и в обычной жизнедеятельности детей. Учитель может обращаться к имеющемуся социальному опыту детей в течение всего учебного года.</w:t>
            </w:r>
          </w:p>
        </w:tc>
        <w:tc>
          <w:tcPr>
            <w:tcW w:type="dxa" w:w="24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Решение кейса «Как поступить в данной ситуации и что попросить в награду». КТД «Создай людям хорошее настроение». Мини-тренинг.</w:t>
            </w:r>
          </w:p>
        </w:tc>
        <w:tc>
          <w:tcPr>
            <w:tcW w:type="dxa" w:w="226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Познавательная, проблемно ценностное общение</w:t>
            </w:r>
          </w:p>
        </w:tc>
      </w:tr>
      <w:tr>
        <w:trPr>
          <w:trHeight w:val="2343" w:hRule="atLeast"/>
        </w:trPr>
        <w:tc>
          <w:tcPr>
            <w:tcW w:type="dxa" w:w="1813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Трек «Орлёнок – Спортсмен»</w:t>
            </w:r>
          </w:p>
        </w:tc>
        <w:tc>
          <w:tcPr>
            <w:tcW w:type="dxa" w:w="767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Ценности, значимые качества трека: здоровый образ жизни Символ трека –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определѐнная усталость, вызванная гиподинамическим кризисом и учебной нагрузкой. Надеемся, что дополнительные физкультурно-оздоровительные мероприятия позволят снизить заболеваемость детей, что актуально в зимний период.</w:t>
            </w:r>
          </w:p>
        </w:tc>
        <w:tc>
          <w:tcPr>
            <w:tcW w:type="dxa" w:w="24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КТД «Зарядка». КТД «Плакат болельщика». Игра-обсуждение «Копилка болельщика».</w:t>
            </w:r>
          </w:p>
        </w:tc>
        <w:tc>
          <w:tcPr>
            <w:tcW w:type="dxa" w:w="226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Познавательная, игровая, проблемно ценностное общение.</w:t>
            </w:r>
          </w:p>
        </w:tc>
      </w:tr>
      <w:tr>
        <w:trPr>
          <w:trHeight w:val="1230" w:hRule="atLeast"/>
        </w:trPr>
        <w:tc>
          <w:tcPr>
            <w:tcW w:type="dxa" w:w="1813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Трек «Орлёнок – Эколог»</w:t>
            </w:r>
          </w:p>
        </w:tc>
        <w:tc>
          <w:tcPr>
            <w:tcW w:type="dxa" w:w="767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Ценности, значимые качества трека: природа, Родина Символ трека – рюкзачок Эколога Погодные условия в момент реализации трека «Орлѐнок – Эколог» позволяют проводить мероприятия за пределами здания школы с выходом на природу. Есть возможность использования</w:t>
            </w:r>
          </w:p>
        </w:tc>
        <w:tc>
          <w:tcPr>
            <w:tcW w:type="dxa" w:w="24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КТД «Экологическая тропа». КТД</w:t>
            </w:r>
          </w:p>
        </w:tc>
        <w:tc>
          <w:tcPr>
            <w:tcW w:type="dxa" w:w="226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Познавательная, игровая, проблемно ценностное общение</w:t>
            </w:r>
          </w:p>
        </w:tc>
      </w:tr>
    </w:tbl>
    <w:p>
      <w:pPr>
        <w:sectPr>
          <w:pgSz w:w="16392" w:h="11932"/>
          <w:pgMar w:top="700" w:right="700" w:bottom="600" w:left="900" w:header="0" w:footer="0" w:gutter="0"/>
          <w:cols w:space="720"/>
          <w:docGrid w:linePitch="360"/>
        </w:sectPr>
      </w:pPr>
    </w:p>
    <w:tbl>
      <w:tblPr>
        <w:tblStyle w:val="TableGrid"/>
        <w:tblW w:type="dxa" w:w="14180"/>
        <w:jc w:val="center"/>
        <w:tblLayout w:type="fixed"/>
        <w:tblLook w:firstColumn="1" w:firstRow="1" w:lastColumn="0" w:lastRow="0" w:noHBand="0" w:noVBand="1" w:val="04A0"/>
      </w:tblPr>
      <w:tblGrid>
        <w:gridCol w:w="1813"/>
        <w:gridCol w:w="7678"/>
        <w:gridCol w:w="2425"/>
        <w:gridCol w:w="2265"/>
      </w:tblGrid>
      <w:tr>
        <w:trPr>
          <w:trHeight w:val="957" w:hRule="atLeast"/>
        </w:trPr>
        <w:tc>
          <w:tcPr>
            <w:tcW w:type="dxa" w:w="1812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</w:r>
          </w:p>
        </w:tc>
        <w:tc>
          <w:tcPr>
            <w:tcW w:type="dxa" w:w="767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природных материалов при изготовлении поделок, проведения акций с</w:t>
              <w:br/>
              <w:t>посадками деревьев, уборке мусора в рамках экологического</w:t>
              <w:br/>
              <w:t>субботника.</w:t>
            </w:r>
          </w:p>
        </w:tc>
        <w:tc>
          <w:tcPr>
            <w:tcW w:type="dxa" w:w="24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«Знаю, умею,</w:t>
              <w:br/>
              <w:t>действую».</w:t>
            </w:r>
          </w:p>
        </w:tc>
        <w:tc>
          <w:tcPr>
            <w:tcW w:type="dxa" w:w="226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</w:r>
          </w:p>
        </w:tc>
      </w:tr>
      <w:tr>
        <w:trPr>
          <w:trHeight w:val="2333" w:hRule="atLeast"/>
        </w:trPr>
        <w:tc>
          <w:tcPr>
            <w:tcW w:type="dxa" w:w="1812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Трек «Орлёнок – Хранитель исторической памяти»</w:t>
            </w:r>
          </w:p>
        </w:tc>
        <w:tc>
          <w:tcPr>
            <w:tcW w:type="dxa" w:w="767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Ценности, значимые качества трека: семья, Родина Символ трека – альбом. «Мы – хранители»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ребѐнком личностного отношения к семье, Родине, к своему окружению и к себе лично. Ребѐнок должен открыть для себя и принять значимость сохранения традиций, истории и культуры своего родного края, через понимания фразы «Я и моѐ дело важны для Родины».</w:t>
            </w:r>
          </w:p>
        </w:tc>
        <w:tc>
          <w:tcPr>
            <w:tcW w:type="dxa" w:w="24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КТД «Альбом памяти». Поделка «Традиции России». Кодекс «Орленка-хранителя».</w:t>
            </w:r>
          </w:p>
        </w:tc>
        <w:tc>
          <w:tcPr>
            <w:tcW w:type="dxa" w:w="226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Познавательная, игровая, художественное творчество, проблемно ценностное общение.</w:t>
            </w:r>
          </w:p>
        </w:tc>
      </w:tr>
    </w:tbl>
    <w:p>
      <w:pPr>
        <w:sectPr>
          <w:pgSz w:w="16392" w:h="11932"/>
          <w:pgMar w:top="700" w:right="700" w:bottom="600" w:left="900" w:header="0" w:footer="0" w:gutter="0"/>
          <w:cols w:space="720"/>
          <w:docGrid w:linePitch="360"/>
        </w:sectPr>
      </w:pPr>
    </w:p>
    <w:p>
      <w:pPr>
        <w:spacing w:after="0" w:line="240" w:lineRule="auto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РЕЗУЛЬТАТЫ ОСВОЕНИЯ КУРСА ВНЕУРОЧНОЙ ДЕЯТЕЛЬНОСТИ</w:t>
      </w:r>
    </w:p>
    <w:p>
      <w:pPr>
        <w:spacing w:after="0" w:before="109" w:line="240" w:lineRule="auto"/>
        <w:ind w:left="58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процессе обучения и воспитания у учащихся формируются познавательные,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личностные, регулятивные, коммуникативные универсальные учебные действия.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</w:t>
      </w:r>
    </w:p>
    <w:p>
      <w:pPr>
        <w:spacing w:after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Личностные результаты:</w:t>
      </w:r>
    </w:p>
    <w:p>
      <w:pPr>
        <w:spacing w:after="0"/>
        <w:jc w:val="left"/>
      </w:pPr>
      <w:r>
        <w:rPr>
          <w:rFonts w:ascii="Times New Roman" w:hAnsi="Times New Roman" w:eastAsia="Times New Roman"/>
          <w:b w:val="0"/>
          <w:i/>
          <w:sz w:val="24"/>
        </w:rPr>
        <w:t>Гражданско-патриотическое воспитание</w:t>
      </w:r>
      <w:r>
        <w:rPr>
          <w:rFonts w:ascii="Times New Roman" w:hAnsi="Times New Roman" w:eastAsia="Times New Roman"/>
          <w:b w:val="0"/>
          <w:i w:val="0"/>
          <w:sz w:val="24"/>
        </w:rPr>
        <w:t>:</w:t>
      </w:r>
    </w:p>
    <w:p>
      <w:pPr>
        <w:spacing w:after="0" w:before="0" w:line="240" w:lineRule="auto"/>
        <w:ind w:left="580"/>
        <w:jc w:val="both"/>
      </w:pPr>
      <w:r>
        <w:rPr>
          <w:rFonts w:ascii="Times New Roman" w:hAnsi="Times New Roman" w:eastAsia="Times New Roman"/>
          <w:b w:val="0"/>
          <w:i w:val="0"/>
          <w:sz w:val="26"/>
        </w:rPr>
        <w:t>–</w:t>
      </w:r>
      <w:r>
        <w:rPr>
          <w:rFonts w:ascii="Times New Roman" w:hAnsi="Times New Roman" w:eastAsia="Times New Roman"/>
          <w:b w:val="0"/>
          <w:i w:val="0"/>
          <w:sz w:val="27"/>
        </w:rPr>
        <w:t xml:space="preserve"> 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осознание своей этнокультурной и российской гражданской идентичности;</w:t>
      </w:r>
      <w:r>
        <w:rPr>
          <w:rFonts w:ascii="Times New Roman" w:hAnsi="Times New Roman" w:eastAsia="Times New Roman"/>
          <w:b w:val="0"/>
          <w:i w:val="0"/>
          <w:sz w:val="28"/>
        </w:rPr>
        <w:t xml:space="preserve"> </w:t>
      </w:r>
      <w:r>
        <w:br/>
      </w:r>
      <w:r>
        <w:rPr>
          <w:rFonts w:ascii="Times New Roman" w:hAnsi="Times New Roman" w:eastAsia="Times New Roman"/>
          <w:b w:val="0"/>
          <w:i w:val="0"/>
          <w:sz w:val="26"/>
        </w:rPr>
        <w:t>–</w:t>
      </w:r>
      <w:r>
        <w:rPr>
          <w:rFonts w:ascii="Times New Roman" w:hAnsi="Times New Roman" w:eastAsia="Times New Roman"/>
          <w:b w:val="0"/>
          <w:i w:val="0"/>
          <w:sz w:val="27"/>
        </w:rPr>
        <w:t xml:space="preserve"> 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сопричастность к прошлому, настоящему и будущему своей страны и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родного края;</w:t>
      </w:r>
      <w:r>
        <w:rPr>
          <w:rFonts w:ascii="Times New Roman" w:hAnsi="Times New Roman" w:eastAsia="Times New Roman"/>
          <w:b w:val="0"/>
          <w:i w:val="0"/>
          <w:sz w:val="28"/>
        </w:rPr>
        <w:t xml:space="preserve"> </w:t>
      </w:r>
    </w:p>
    <w:p>
      <w:pPr>
        <w:spacing w:after="0" w:line="240" w:lineRule="auto"/>
        <w:ind w:left="580"/>
        <w:jc w:val="both"/>
      </w:pPr>
      <w:r>
        <w:rPr>
          <w:rFonts w:ascii="Times New Roman" w:hAnsi="Times New Roman" w:eastAsia="Times New Roman"/>
          <w:b w:val="0"/>
          <w:i w:val="0"/>
          <w:sz w:val="26"/>
        </w:rPr>
        <w:t>–</w:t>
      </w:r>
      <w:r>
        <w:rPr>
          <w:rFonts w:ascii="Times New Roman" w:hAnsi="Times New Roman" w:eastAsia="Times New Roman"/>
          <w:b w:val="0"/>
          <w:i w:val="0"/>
          <w:sz w:val="27"/>
        </w:rPr>
        <w:t xml:space="preserve"> 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уважение к своему и другим народам; первоначальные представления о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человеке как члене общества, о правах и обязанности гражданина, качествах патриота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своей страны.</w:t>
      </w:r>
      <w:r>
        <w:rPr>
          <w:rFonts w:ascii="Times New Roman" w:hAnsi="Times New Roman" w:eastAsia="Times New Roman"/>
          <w:b w:val="0"/>
          <w:i w:val="0"/>
          <w:sz w:val="28"/>
        </w:rPr>
        <w:t xml:space="preserve"> </w:t>
      </w:r>
    </w:p>
    <w:p>
      <w:pPr>
        <w:spacing w:after="0"/>
        <w:jc w:val="left"/>
      </w:pPr>
      <w:r>
        <w:rPr>
          <w:rFonts w:ascii="Times New Roman" w:hAnsi="Times New Roman" w:eastAsia="Times New Roman"/>
          <w:b w:val="0"/>
          <w:i/>
          <w:sz w:val="24"/>
        </w:rPr>
        <w:t>Духовно-нравственное воспитание</w:t>
      </w:r>
      <w:r>
        <w:rPr>
          <w:rFonts w:ascii="Times New Roman" w:hAnsi="Times New Roman" w:eastAsia="Times New Roman"/>
          <w:b w:val="0"/>
          <w:i w:val="0"/>
          <w:sz w:val="24"/>
        </w:rPr>
        <w:t>:</w:t>
      </w:r>
    </w:p>
    <w:p>
      <w:pPr>
        <w:spacing w:after="0" w:before="0" w:line="240" w:lineRule="auto"/>
        <w:ind w:left="580"/>
        <w:jc w:val="both"/>
      </w:pPr>
      <w:r>
        <w:rPr>
          <w:rFonts w:ascii="Times New Roman" w:hAnsi="Times New Roman" w:eastAsia="Times New Roman"/>
          <w:b w:val="0"/>
          <w:i w:val="0"/>
          <w:sz w:val="26"/>
        </w:rPr>
        <w:t>–</w:t>
      </w:r>
      <w:r>
        <w:rPr>
          <w:rFonts w:ascii="Times New Roman" w:hAnsi="Times New Roman" w:eastAsia="Times New Roman"/>
          <w:b w:val="0"/>
          <w:i w:val="0"/>
          <w:sz w:val="27"/>
        </w:rPr>
        <w:t xml:space="preserve"> 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понимание связи человека с окружающим миром;</w:t>
      </w:r>
      <w:r>
        <w:rPr>
          <w:rFonts w:ascii="Times New Roman" w:hAnsi="Times New Roman" w:eastAsia="Times New Roman"/>
          <w:b w:val="0"/>
          <w:i w:val="0"/>
          <w:sz w:val="28"/>
        </w:rPr>
        <w:t xml:space="preserve"> </w:t>
      </w:r>
      <w:r>
        <w:br/>
      </w:r>
      <w:r>
        <w:rPr>
          <w:rFonts w:ascii="Times New Roman" w:hAnsi="Times New Roman" w:eastAsia="Times New Roman"/>
          <w:b w:val="0"/>
          <w:i w:val="0"/>
          <w:sz w:val="26"/>
        </w:rPr>
        <w:t>–</w:t>
      </w:r>
      <w:r>
        <w:rPr>
          <w:rFonts w:ascii="Times New Roman" w:hAnsi="Times New Roman" w:eastAsia="Times New Roman"/>
          <w:b w:val="0"/>
          <w:i w:val="0"/>
          <w:sz w:val="27"/>
        </w:rPr>
        <w:t xml:space="preserve"> 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бережное отношение к среде обитания;</w:t>
      </w:r>
      <w:r>
        <w:rPr>
          <w:rFonts w:ascii="Times New Roman" w:hAnsi="Times New Roman" w:eastAsia="Times New Roman"/>
          <w:b w:val="0"/>
          <w:i w:val="0"/>
          <w:sz w:val="28"/>
        </w:rPr>
        <w:t xml:space="preserve"> </w:t>
      </w:r>
      <w:r>
        <w:br/>
      </w:r>
      <w:r>
        <w:rPr>
          <w:rFonts w:ascii="Times New Roman" w:hAnsi="Times New Roman" w:eastAsia="Times New Roman"/>
          <w:b w:val="0"/>
          <w:i w:val="0"/>
          <w:sz w:val="26"/>
        </w:rPr>
        <w:t>–</w:t>
      </w:r>
      <w:r>
        <w:rPr>
          <w:rFonts w:ascii="Times New Roman" w:hAnsi="Times New Roman" w:eastAsia="Times New Roman"/>
          <w:b w:val="0"/>
          <w:i w:val="0"/>
          <w:sz w:val="27"/>
        </w:rPr>
        <w:t xml:space="preserve"> 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проявление заботы о природе; неприятие действий, приносящих ей вред.</w:t>
      </w:r>
      <w:r>
        <w:rPr>
          <w:rFonts w:ascii="Times New Roman" w:hAnsi="Times New Roman" w:eastAsia="Times New Roman"/>
          <w:b w:val="0"/>
          <w:i w:val="0"/>
          <w:sz w:val="28"/>
        </w:rPr>
        <w:t xml:space="preserve"> </w:t>
      </w:r>
      <w:r>
        <w:br/>
      </w:r>
      <w:r>
        <w:rPr>
          <w:rFonts w:ascii="Times New Roman" w:hAnsi="Times New Roman" w:eastAsia="Times New Roman"/>
          <w:b w:val="0"/>
          <w:i w:val="0"/>
          <w:sz w:val="26"/>
        </w:rPr>
        <w:t>–</w:t>
      </w:r>
      <w:r>
        <w:rPr>
          <w:rFonts w:ascii="Times New Roman" w:hAnsi="Times New Roman" w:eastAsia="Times New Roman"/>
          <w:b w:val="0"/>
          <w:i w:val="0"/>
          <w:sz w:val="27"/>
        </w:rPr>
        <w:t xml:space="preserve"> 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признание индивидуальности каждого человека;</w:t>
      </w:r>
      <w:r>
        <w:rPr>
          <w:rFonts w:ascii="Times New Roman" w:hAnsi="Times New Roman" w:eastAsia="Times New Roman"/>
          <w:b w:val="0"/>
          <w:i w:val="0"/>
          <w:sz w:val="28"/>
        </w:rPr>
        <w:t xml:space="preserve"> </w:t>
      </w:r>
      <w:r>
        <w:br/>
      </w:r>
      <w:r>
        <w:rPr>
          <w:rFonts w:ascii="Times New Roman" w:hAnsi="Times New Roman" w:eastAsia="Times New Roman"/>
          <w:b w:val="0"/>
          <w:i w:val="0"/>
          <w:sz w:val="26"/>
        </w:rPr>
        <w:t>–</w:t>
      </w:r>
      <w:r>
        <w:rPr>
          <w:rFonts w:ascii="Times New Roman" w:hAnsi="Times New Roman" w:eastAsia="Times New Roman"/>
          <w:b w:val="0"/>
          <w:i w:val="0"/>
          <w:sz w:val="27"/>
        </w:rPr>
        <w:t xml:space="preserve"> 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проявление сопереживания, уважения и доброжелательности;</w:t>
      </w:r>
      <w:r>
        <w:rPr>
          <w:rFonts w:ascii="Times New Roman" w:hAnsi="Times New Roman" w:eastAsia="Times New Roman"/>
          <w:b w:val="0"/>
          <w:i w:val="0"/>
          <w:sz w:val="28"/>
        </w:rPr>
        <w:t xml:space="preserve"> </w:t>
      </w:r>
      <w:r>
        <w:br/>
      </w:r>
      <w:r>
        <w:rPr>
          <w:rFonts w:ascii="Times New Roman" w:hAnsi="Times New Roman" w:eastAsia="Times New Roman"/>
          <w:b w:val="0"/>
          <w:i w:val="0"/>
          <w:sz w:val="26"/>
        </w:rPr>
        <w:t>–</w:t>
      </w:r>
      <w:r>
        <w:rPr>
          <w:rFonts w:ascii="Times New Roman" w:hAnsi="Times New Roman" w:eastAsia="Times New Roman"/>
          <w:b w:val="0"/>
          <w:i w:val="0"/>
          <w:sz w:val="27"/>
        </w:rPr>
        <w:t xml:space="preserve"> 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неприятие любых форм поведения, направленных на причинение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физического иморального вреда другим людям;</w:t>
      </w:r>
      <w:r>
        <w:rPr>
          <w:rFonts w:ascii="Times New Roman" w:hAnsi="Times New Roman" w:eastAsia="Times New Roman"/>
          <w:b w:val="0"/>
          <w:i w:val="0"/>
          <w:sz w:val="28"/>
        </w:rPr>
        <w:t xml:space="preserve"> </w:t>
      </w:r>
    </w:p>
    <w:p>
      <w:pPr>
        <w:spacing w:after="0" w:line="240" w:lineRule="auto"/>
        <w:ind w:left="580"/>
        <w:jc w:val="both"/>
      </w:pPr>
      <w:r>
        <w:rPr>
          <w:rFonts w:ascii="Times New Roman" w:hAnsi="Times New Roman" w:eastAsia="Times New Roman"/>
          <w:b w:val="0"/>
          <w:i w:val="0"/>
          <w:sz w:val="26"/>
        </w:rPr>
        <w:t>–</w:t>
      </w:r>
      <w:r>
        <w:rPr>
          <w:rFonts w:ascii="Times New Roman" w:hAnsi="Times New Roman" w:eastAsia="Times New Roman"/>
          <w:b w:val="0"/>
          <w:i w:val="0"/>
          <w:sz w:val="27"/>
        </w:rPr>
        <w:t xml:space="preserve"> 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выполнение нравственно-этических норм поведения и правил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межличностныхотношений.</w:t>
      </w:r>
      <w:r>
        <w:rPr>
          <w:rFonts w:ascii="Times New Roman" w:hAnsi="Times New Roman" w:eastAsia="Times New Roman"/>
          <w:b w:val="0"/>
          <w:i w:val="0"/>
          <w:sz w:val="28"/>
        </w:rPr>
        <w:t xml:space="preserve"> </w:t>
      </w:r>
    </w:p>
    <w:p>
      <w:pPr>
        <w:spacing w:after="0"/>
        <w:jc w:val="left"/>
      </w:pPr>
      <w:r>
        <w:rPr>
          <w:rFonts w:ascii="Times New Roman" w:hAnsi="Times New Roman" w:eastAsia="Times New Roman"/>
          <w:b w:val="0"/>
          <w:i/>
          <w:sz w:val="24"/>
        </w:rPr>
        <w:t>Эстетическое воспитание</w:t>
      </w:r>
      <w:r>
        <w:rPr>
          <w:rFonts w:ascii="Times New Roman" w:hAnsi="Times New Roman" w:eastAsia="Times New Roman"/>
          <w:b w:val="0"/>
          <w:i w:val="0"/>
          <w:sz w:val="24"/>
        </w:rPr>
        <w:t>:</w:t>
      </w:r>
    </w:p>
    <w:p>
      <w:pPr>
        <w:spacing w:after="0" w:before="0" w:line="240" w:lineRule="auto"/>
        <w:ind w:left="580"/>
        <w:jc w:val="both"/>
      </w:pPr>
      <w:r>
        <w:rPr>
          <w:rFonts w:ascii="Times New Roman" w:hAnsi="Times New Roman" w:eastAsia="Times New Roman"/>
          <w:b w:val="0"/>
          <w:i w:val="0"/>
          <w:sz w:val="26"/>
        </w:rPr>
        <w:t>–</w:t>
      </w:r>
      <w:r>
        <w:rPr>
          <w:rFonts w:ascii="Times New Roman" w:hAnsi="Times New Roman" w:eastAsia="Times New Roman"/>
          <w:b w:val="0"/>
          <w:i w:val="0"/>
          <w:sz w:val="27"/>
        </w:rPr>
        <w:t xml:space="preserve"> 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уважительное отношение и интерес к художественной культуре,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восприимчивость к разным видам искусства, традициям и творчеству своего и других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народов;</w:t>
      </w:r>
      <w:r>
        <w:rPr>
          <w:rFonts w:ascii="Times New Roman" w:hAnsi="Times New Roman" w:eastAsia="Times New Roman"/>
          <w:b w:val="0"/>
          <w:i w:val="0"/>
          <w:sz w:val="28"/>
        </w:rPr>
        <w:t xml:space="preserve"> </w:t>
      </w:r>
    </w:p>
    <w:p>
      <w:pPr>
        <w:spacing w:after="0" w:line="240" w:lineRule="auto"/>
        <w:ind w:left="580"/>
        <w:jc w:val="both"/>
      </w:pPr>
      <w:r>
        <w:rPr>
          <w:rFonts w:ascii="Times New Roman" w:hAnsi="Times New Roman" w:eastAsia="Times New Roman"/>
          <w:b w:val="0"/>
          <w:i w:val="0"/>
          <w:sz w:val="26"/>
        </w:rPr>
        <w:t>–</w:t>
      </w:r>
      <w:r>
        <w:rPr>
          <w:rFonts w:ascii="Times New Roman" w:hAnsi="Times New Roman" w:eastAsia="Times New Roman"/>
          <w:b w:val="0"/>
          <w:i w:val="0"/>
          <w:sz w:val="27"/>
        </w:rPr>
        <w:t xml:space="preserve"> 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стремление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к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самовыражению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в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разных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видах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художественной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деятельности.</w:t>
      </w:r>
      <w:r>
        <w:rPr>
          <w:rFonts w:ascii="Times New Roman" w:hAnsi="Times New Roman" w:eastAsia="Times New Roman"/>
          <w:b w:val="0"/>
          <w:i w:val="0"/>
          <w:sz w:val="28"/>
        </w:rPr>
        <w:t xml:space="preserve"> </w:t>
      </w:r>
    </w:p>
    <w:p>
      <w:pPr>
        <w:spacing w:after="0"/>
        <w:jc w:val="center"/>
      </w:pPr>
      <w:r>
        <w:rPr>
          <w:rFonts w:ascii="Times New Roman" w:hAnsi="Times New Roman" w:eastAsia="Times New Roman"/>
          <w:b w:val="0"/>
          <w:i/>
          <w:sz w:val="24"/>
        </w:rPr>
        <w:t>Физическое воспитание, культура здоровья и эмоционального благополучия</w:t>
      </w:r>
      <w:r>
        <w:rPr>
          <w:rFonts w:ascii="Times New Roman" w:hAnsi="Times New Roman" w:eastAsia="Times New Roman"/>
          <w:b w:val="0"/>
          <w:i w:val="0"/>
          <w:sz w:val="24"/>
        </w:rPr>
        <w:t>:</w:t>
      </w:r>
    </w:p>
    <w:p>
      <w:pPr>
        <w:spacing w:after="0" w:before="0" w:line="240" w:lineRule="auto"/>
        <w:ind w:left="580"/>
        <w:jc w:val="both"/>
      </w:pPr>
      <w:r>
        <w:rPr>
          <w:rFonts w:ascii="Times New Roman" w:hAnsi="Times New Roman" w:eastAsia="Times New Roman"/>
          <w:b w:val="0"/>
          <w:i w:val="0"/>
          <w:sz w:val="26"/>
        </w:rPr>
        <w:t>–</w:t>
      </w:r>
      <w:r>
        <w:rPr>
          <w:rFonts w:ascii="Times New Roman" w:hAnsi="Times New Roman" w:eastAsia="Times New Roman"/>
          <w:b w:val="0"/>
          <w:i w:val="0"/>
          <w:sz w:val="27"/>
        </w:rPr>
        <w:t xml:space="preserve"> 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соблюдение правил здорового и безопасного (для себя и других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людей) образажизни в окружающей среде (в том числе информационной);</w:t>
      </w:r>
      <w:r>
        <w:rPr>
          <w:rFonts w:ascii="Times New Roman" w:hAnsi="Times New Roman" w:eastAsia="Times New Roman"/>
          <w:b w:val="0"/>
          <w:i w:val="0"/>
          <w:sz w:val="28"/>
        </w:rPr>
        <w:t xml:space="preserve"> </w:t>
      </w:r>
    </w:p>
    <w:p>
      <w:pPr>
        <w:spacing w:after="0" w:line="240" w:lineRule="auto"/>
        <w:ind w:left="580"/>
        <w:jc w:val="both"/>
      </w:pPr>
      <w:r>
        <w:rPr>
          <w:rFonts w:ascii="Times New Roman" w:hAnsi="Times New Roman" w:eastAsia="Times New Roman"/>
          <w:b w:val="0"/>
          <w:i w:val="0"/>
          <w:sz w:val="26"/>
        </w:rPr>
        <w:t>–</w:t>
      </w:r>
      <w:r>
        <w:rPr>
          <w:rFonts w:ascii="Times New Roman" w:hAnsi="Times New Roman" w:eastAsia="Times New Roman"/>
          <w:b w:val="0"/>
          <w:i w:val="0"/>
          <w:sz w:val="27"/>
        </w:rPr>
        <w:t xml:space="preserve"> 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бережное отношение к физическому и психическому здоровью.</w:t>
      </w:r>
      <w:r>
        <w:rPr>
          <w:rFonts w:ascii="Times New Roman" w:hAnsi="Times New Roman" w:eastAsia="Times New Roman"/>
          <w:b w:val="0"/>
          <w:i w:val="0"/>
          <w:sz w:val="28"/>
        </w:rPr>
        <w:t xml:space="preserve"> </w:t>
      </w:r>
      <w:r>
        <w:br/>
      </w:r>
      <w:r>
        <w:rPr>
          <w:rFonts w:ascii="Times New Roman" w:hAnsi="Times New Roman" w:eastAsia="Times New Roman"/>
          <w:b w:val="0"/>
          <w:i/>
          <w:sz w:val="24"/>
        </w:rPr>
        <w:t>Трудовое воспитание</w:t>
      </w:r>
      <w:r>
        <w:rPr>
          <w:rFonts w:ascii="Times New Roman" w:hAnsi="Times New Roman" w:eastAsia="Times New Roman"/>
          <w:b w:val="0"/>
          <w:i w:val="0"/>
          <w:sz w:val="24"/>
        </w:rPr>
        <w:t>:</w:t>
      </w:r>
      <w:r>
        <w:br/>
      </w:r>
      <w:r>
        <w:rPr>
          <w:rFonts w:ascii="Times New Roman" w:hAnsi="Times New Roman" w:eastAsia="Times New Roman"/>
          <w:b w:val="0"/>
          <w:i w:val="0"/>
          <w:sz w:val="23"/>
        </w:rPr>
        <w:t>–</w:t>
      </w:r>
      <w:r>
        <w:rPr>
          <w:rFonts w:ascii="Times New Roman" w:hAnsi="Times New Roman" w:eastAsia="Times New Roman"/>
          <w:b w:val="0"/>
          <w:i w:val="0"/>
          <w:sz w:val="23"/>
        </w:rP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осознание ценности труда в жизни человека и общества, ответственное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потребление и бережное отношение к результатам труда, интерес к различным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профессиям.</w:t>
      </w:r>
    </w:p>
    <w:p>
      <w:pPr>
        <w:spacing w:after="0"/>
        <w:jc w:val="left"/>
      </w:pPr>
      <w:r>
        <w:rPr>
          <w:rFonts w:ascii="Times New Roman" w:hAnsi="Times New Roman" w:eastAsia="Times New Roman"/>
          <w:b w:val="0"/>
          <w:i/>
          <w:sz w:val="24"/>
        </w:rPr>
        <w:t>Экологическое воспитание:</w:t>
      </w:r>
    </w:p>
    <w:p>
      <w:pPr>
        <w:spacing w:after="0" w:before="0" w:line="240" w:lineRule="auto"/>
        <w:ind w:left="1080"/>
        <w:jc w:val="both"/>
      </w:pPr>
      <w:r>
        <w:rPr>
          <w:rFonts w:ascii="Times New Roman" w:hAnsi="Times New Roman" w:eastAsia="Times New Roman"/>
          <w:b w:val="0"/>
          <w:i w:val="0"/>
          <w:sz w:val="26"/>
        </w:rPr>
        <w:t>–</w:t>
      </w:r>
      <w:r>
        <w:rPr>
          <w:rFonts w:ascii="Times New Roman" w:hAnsi="Times New Roman" w:eastAsia="Times New Roman"/>
          <w:b w:val="0"/>
          <w:i w:val="0"/>
          <w:sz w:val="27"/>
        </w:rPr>
        <w:t xml:space="preserve"> 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бережное отношение к природе;</w:t>
      </w:r>
      <w:r>
        <w:rPr>
          <w:rFonts w:ascii="Times New Roman" w:hAnsi="Times New Roman" w:eastAsia="Times New Roman"/>
          <w:b w:val="0"/>
          <w:i w:val="0"/>
          <w:sz w:val="28"/>
        </w:rPr>
        <w:t xml:space="preserve"> </w:t>
      </w:r>
      <w:r>
        <w:br/>
      </w:r>
      <w:r>
        <w:rPr>
          <w:rFonts w:ascii="Times New Roman" w:hAnsi="Times New Roman" w:eastAsia="Times New Roman"/>
          <w:b w:val="0"/>
          <w:i w:val="0"/>
          <w:sz w:val="26"/>
        </w:rPr>
        <w:t>–</w:t>
      </w:r>
      <w:r>
        <w:rPr>
          <w:rFonts w:ascii="Times New Roman" w:hAnsi="Times New Roman" w:eastAsia="Times New Roman"/>
          <w:b w:val="0"/>
          <w:i w:val="0"/>
          <w:sz w:val="27"/>
        </w:rPr>
        <w:t xml:space="preserve"> 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неприятие действий, приносящих ей вред.</w:t>
      </w:r>
      <w:r>
        <w:rPr>
          <w:rFonts w:ascii="Times New Roman" w:hAnsi="Times New Roman" w:eastAsia="Times New Roman"/>
          <w:b w:val="0"/>
          <w:i w:val="0"/>
          <w:sz w:val="28"/>
        </w:rPr>
        <w:t xml:space="preserve"> </w:t>
      </w:r>
      <w:r>
        <w:br/>
      </w:r>
      <w:r>
        <w:rPr>
          <w:rFonts w:ascii="Times New Roman" w:hAnsi="Times New Roman" w:eastAsia="Times New Roman"/>
          <w:b w:val="0"/>
          <w:i/>
          <w:sz w:val="24"/>
        </w:rPr>
        <w:t>Ценности научного познания</w:t>
      </w:r>
      <w:r>
        <w:rPr>
          <w:rFonts w:ascii="Times New Roman" w:hAnsi="Times New Roman" w:eastAsia="Times New Roman"/>
          <w:b w:val="0"/>
          <w:i w:val="0"/>
          <w:sz w:val="24"/>
        </w:rPr>
        <w:t>:</w:t>
      </w:r>
      <w:r>
        <w:br/>
      </w:r>
      <w:r>
        <w:rPr>
          <w:rFonts w:ascii="Times New Roman" w:hAnsi="Times New Roman" w:eastAsia="Times New Roman"/>
          <w:b w:val="0"/>
          <w:i w:val="0"/>
          <w:sz w:val="26"/>
        </w:rPr>
        <w:t>–</w:t>
      </w:r>
      <w:r>
        <w:rPr>
          <w:rFonts w:ascii="Times New Roman" w:hAnsi="Times New Roman" w:eastAsia="Times New Roman"/>
          <w:b w:val="0"/>
          <w:i w:val="0"/>
          <w:sz w:val="27"/>
        </w:rPr>
        <w:t xml:space="preserve"> 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первоначальные представления о научной картине мира;</w:t>
      </w:r>
      <w:r>
        <w:rPr>
          <w:rFonts w:ascii="Times New Roman" w:hAnsi="Times New Roman" w:eastAsia="Times New Roman"/>
          <w:b w:val="0"/>
          <w:i w:val="0"/>
          <w:sz w:val="28"/>
        </w:rPr>
        <w:t xml:space="preserve"> </w:t>
      </w:r>
      <w:r>
        <w:br/>
      </w:r>
      <w:r>
        <w:rPr>
          <w:rFonts w:ascii="Times New Roman" w:hAnsi="Times New Roman" w:eastAsia="Times New Roman"/>
          <w:b w:val="0"/>
          <w:i w:val="0"/>
          <w:sz w:val="26"/>
        </w:rPr>
        <w:t>–</w:t>
      </w:r>
      <w:r>
        <w:rPr>
          <w:rFonts w:ascii="Times New Roman" w:hAnsi="Times New Roman" w:eastAsia="Times New Roman"/>
          <w:b w:val="0"/>
          <w:i w:val="0"/>
          <w:sz w:val="27"/>
        </w:rPr>
        <w:t xml:space="preserve"> 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познавательные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интересы,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активность,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инициативность,</w:t>
      </w:r>
      <w:r>
        <w:rPr>
          <w:rFonts w:ascii="Times New Roman" w:hAnsi="Times New Roman" w:eastAsia="Times New Roman"/>
          <w:b w:val="0"/>
          <w:i w:val="0"/>
          <w:sz w:val="28"/>
        </w:rPr>
        <w:t xml:space="preserve"> </w:t>
      </w:r>
    </w:p>
    <w:p>
      <w:pPr>
        <w:sectPr>
          <w:pgSz w:w="11932" w:h="16392"/>
          <w:pgMar w:top="840" w:right="1000" w:bottom="800" w:left="1120" w:header="0" w:footer="0" w:gutter="0"/>
          <w:cols w:space="720"/>
          <w:docGrid w:linePitch="360"/>
        </w:sectPr>
      </w:pPr>
    </w:p>
    <w:p>
      <w:pPr>
        <w:spacing w:after="0" w:line="240" w:lineRule="auto"/>
        <w:ind w:left="58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любознательность исамостоятельность в познании.</w:t>
      </w:r>
    </w:p>
    <w:p>
      <w:pPr>
        <w:spacing w:after="0" w:line="240" w:lineRule="auto"/>
        <w:jc w:val="both"/>
      </w:pPr>
      <w:r>
        <w:rPr>
          <w:rFonts w:ascii="Times New Roman" w:hAnsi="Times New Roman" w:eastAsia="Times New Roman"/>
          <w:b w:val="0"/>
          <w:i w:val="0"/>
          <w:sz w:val="26"/>
        </w:rPr>
        <w:t>–</w:t>
      </w:r>
      <w:r>
        <w:rPr>
          <w:rFonts w:ascii="Times New Roman" w:hAnsi="Times New Roman" w:eastAsia="Times New Roman"/>
          <w:b w:val="0"/>
          <w:i w:val="0"/>
          <w:sz w:val="27"/>
        </w:rPr>
        <w:t xml:space="preserve"> 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проявление желания обогащать свои знания,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способность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к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поисково-исследовательской деятельности.</w:t>
      </w:r>
      <w:r>
        <w:rPr>
          <w:rFonts w:ascii="Times New Roman" w:hAnsi="Times New Roman" w:eastAsia="Times New Roman"/>
          <w:b w:val="0"/>
          <w:i w:val="0"/>
          <w:sz w:val="28"/>
        </w:rPr>
        <w:t xml:space="preserve"> </w:t>
      </w:r>
    </w:p>
    <w:p>
      <w:pPr>
        <w:spacing w:after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Метапредметные результаты:</w:t>
      </w:r>
    </w:p>
    <w:p>
      <w:pPr>
        <w:spacing w:after="0"/>
        <w:jc w:val="center"/>
      </w:pPr>
      <w:r>
        <w:rPr>
          <w:rFonts w:ascii="Times New Roman" w:hAnsi="Times New Roman" w:eastAsia="Times New Roman"/>
          <w:b w:val="0"/>
          <w:i/>
          <w:sz w:val="24"/>
        </w:rPr>
        <w:t>Универсальные учебные познавательные действия:</w:t>
      </w:r>
    </w:p>
    <w:p>
      <w:pPr>
        <w:spacing w:after="0" w:before="0" w:line="240" w:lineRule="auto"/>
        <w:ind w:left="580"/>
        <w:jc w:val="both"/>
      </w:pPr>
      <w:r>
        <w:rPr>
          <w:rFonts w:ascii="Times New Roman" w:hAnsi="Times New Roman" w:eastAsia="Times New Roman"/>
          <w:b w:val="0"/>
          <w:i w:val="0"/>
          <w:sz w:val="26"/>
        </w:rPr>
        <w:t>–</w:t>
      </w:r>
      <w:r>
        <w:rPr>
          <w:rFonts w:ascii="Times New Roman" w:hAnsi="Times New Roman" w:eastAsia="Times New Roman"/>
          <w:b w:val="0"/>
          <w:i w:val="0"/>
          <w:sz w:val="27"/>
        </w:rPr>
        <w:t xml:space="preserve"> 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способность к демонстрации своих знаний и умений из личного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жизненного опыта;</w:t>
      </w:r>
      <w:r>
        <w:rPr>
          <w:rFonts w:ascii="Times New Roman" w:hAnsi="Times New Roman" w:eastAsia="Times New Roman"/>
          <w:b w:val="0"/>
          <w:i w:val="0"/>
          <w:sz w:val="28"/>
        </w:rPr>
        <w:t xml:space="preserve"> </w:t>
      </w:r>
    </w:p>
    <w:p>
      <w:pPr>
        <w:spacing w:after="0" w:line="240" w:lineRule="auto"/>
        <w:ind w:left="580"/>
        <w:jc w:val="both"/>
      </w:pPr>
      <w:r>
        <w:rPr>
          <w:rFonts w:ascii="Times New Roman" w:hAnsi="Times New Roman" w:eastAsia="Times New Roman"/>
          <w:b w:val="0"/>
          <w:i w:val="0"/>
          <w:sz w:val="26"/>
        </w:rPr>
        <w:t>–</w:t>
      </w:r>
      <w:r>
        <w:rPr>
          <w:rFonts w:ascii="Times New Roman" w:hAnsi="Times New Roman" w:eastAsia="Times New Roman"/>
          <w:b w:val="0"/>
          <w:i w:val="0"/>
          <w:sz w:val="27"/>
        </w:rPr>
        <w:t xml:space="preserve"> 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способность к применению своих знаний и умений, способность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выражать свои мысли; умение составлять совместно с учителем общие правила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поведения;</w:t>
      </w:r>
      <w:r>
        <w:rPr>
          <w:rFonts w:ascii="Times New Roman" w:hAnsi="Times New Roman" w:eastAsia="Times New Roman"/>
          <w:b w:val="0"/>
          <w:i w:val="0"/>
          <w:sz w:val="28"/>
        </w:rPr>
        <w:t xml:space="preserve"> </w:t>
      </w:r>
    </w:p>
    <w:p>
      <w:pPr>
        <w:spacing w:after="0" w:line="240" w:lineRule="auto"/>
        <w:ind w:left="580"/>
        <w:jc w:val="both"/>
      </w:pPr>
      <w:r>
        <w:rPr>
          <w:rFonts w:ascii="Times New Roman" w:hAnsi="Times New Roman" w:eastAsia="Times New Roman"/>
          <w:b w:val="0"/>
          <w:i w:val="0"/>
          <w:sz w:val="26"/>
        </w:rPr>
        <w:t>–</w:t>
      </w:r>
      <w:r>
        <w:rPr>
          <w:rFonts w:ascii="Times New Roman" w:hAnsi="Times New Roman" w:eastAsia="Times New Roman"/>
          <w:b w:val="0"/>
          <w:i w:val="0"/>
          <w:sz w:val="27"/>
        </w:rPr>
        <w:t xml:space="preserve"> 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умение обобщать и систематизировать, осуществлять сравнение,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сопоставление,классификацию изученных фактов (под руководством педагога);</w:t>
      </w:r>
      <w:r>
        <w:rPr>
          <w:rFonts w:ascii="Times New Roman" w:hAnsi="Times New Roman" w:eastAsia="Times New Roman"/>
          <w:b w:val="0"/>
          <w:i w:val="0"/>
          <w:sz w:val="28"/>
        </w:rPr>
        <w:t xml:space="preserve"> </w:t>
      </w:r>
    </w:p>
    <w:p>
      <w:pPr>
        <w:spacing w:after="0" w:line="240" w:lineRule="auto"/>
        <w:ind w:left="580"/>
        <w:jc w:val="both"/>
      </w:pPr>
      <w:r>
        <w:rPr>
          <w:rFonts w:ascii="Times New Roman" w:hAnsi="Times New Roman" w:eastAsia="Times New Roman"/>
          <w:b w:val="0"/>
          <w:i w:val="0"/>
          <w:sz w:val="26"/>
        </w:rPr>
        <w:t>–</w:t>
      </w:r>
      <w:r>
        <w:rPr>
          <w:rFonts w:ascii="Times New Roman" w:hAnsi="Times New Roman" w:eastAsia="Times New Roman"/>
          <w:b w:val="0"/>
          <w:i w:val="0"/>
          <w:sz w:val="27"/>
        </w:rPr>
        <w:t xml:space="preserve"> 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умение ориентироваться в мире книг и искать необходимую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информацию (подруководством педагога);</w:t>
      </w:r>
      <w:r>
        <w:rPr>
          <w:rFonts w:ascii="Times New Roman" w:hAnsi="Times New Roman" w:eastAsia="Times New Roman"/>
          <w:b w:val="0"/>
          <w:i w:val="0"/>
          <w:sz w:val="28"/>
        </w:rPr>
        <w:t xml:space="preserve"> </w:t>
      </w:r>
    </w:p>
    <w:p>
      <w:pPr>
        <w:spacing w:after="0" w:line="240" w:lineRule="auto"/>
        <w:ind w:left="580"/>
        <w:jc w:val="both"/>
      </w:pPr>
      <w:r>
        <w:rPr>
          <w:rFonts w:ascii="Times New Roman" w:hAnsi="Times New Roman" w:eastAsia="Times New Roman"/>
          <w:b w:val="0"/>
          <w:i w:val="0"/>
          <w:sz w:val="26"/>
        </w:rPr>
        <w:t>–</w:t>
      </w:r>
      <w:r>
        <w:rPr>
          <w:rFonts w:ascii="Times New Roman" w:hAnsi="Times New Roman" w:eastAsia="Times New Roman"/>
          <w:b w:val="0"/>
          <w:i w:val="0"/>
          <w:sz w:val="27"/>
        </w:rPr>
        <w:t xml:space="preserve"> 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умение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понимать нравственные ценности общества: добро,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человеколюбие,благотворительность (под руководством педагога);</w:t>
      </w:r>
      <w:r>
        <w:rPr>
          <w:rFonts w:ascii="Times New Roman" w:hAnsi="Times New Roman" w:eastAsia="Times New Roman"/>
          <w:b w:val="0"/>
          <w:i w:val="0"/>
          <w:sz w:val="28"/>
        </w:rPr>
        <w:t xml:space="preserve"> </w:t>
      </w:r>
    </w:p>
    <w:p>
      <w:pPr>
        <w:spacing w:after="0" w:line="240" w:lineRule="auto"/>
        <w:ind w:left="580"/>
        <w:jc w:val="both"/>
      </w:pPr>
      <w:r>
        <w:rPr>
          <w:rFonts w:ascii="Times New Roman" w:hAnsi="Times New Roman" w:eastAsia="Times New Roman"/>
          <w:b w:val="0"/>
          <w:i w:val="0"/>
          <w:sz w:val="26"/>
        </w:rPr>
        <w:t>–</w:t>
      </w:r>
      <w:r>
        <w:rPr>
          <w:rFonts w:ascii="Times New Roman" w:hAnsi="Times New Roman" w:eastAsia="Times New Roman"/>
          <w:b w:val="0"/>
          <w:i w:val="0"/>
          <w:sz w:val="27"/>
        </w:rPr>
        <w:t xml:space="preserve"> 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умение приобретать опыт составления комплекса упражнений для зарядки;</w:t>
      </w:r>
      <w:r>
        <w:rPr>
          <w:rFonts w:ascii="Times New Roman" w:hAnsi="Times New Roman" w:eastAsia="Times New Roman"/>
          <w:b w:val="0"/>
          <w:i w:val="0"/>
          <w:sz w:val="28"/>
        </w:rPr>
        <w:t xml:space="preserve"> </w:t>
      </w:r>
      <w:r>
        <w:br/>
      </w:r>
      <w:r>
        <w:rPr>
          <w:rFonts w:ascii="Times New Roman" w:hAnsi="Times New Roman" w:eastAsia="Times New Roman"/>
          <w:b w:val="0"/>
          <w:i w:val="0"/>
          <w:sz w:val="26"/>
        </w:rPr>
        <w:t>–</w:t>
      </w:r>
      <w:r>
        <w:rPr>
          <w:rFonts w:ascii="Times New Roman" w:hAnsi="Times New Roman" w:eastAsia="Times New Roman"/>
          <w:b w:val="0"/>
          <w:i w:val="0"/>
          <w:sz w:val="27"/>
        </w:rPr>
        <w:t xml:space="preserve"> 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понимать, что информация может быть представлена в разной форме –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книга, фото,видео</w:t>
      </w:r>
      <w:r>
        <w:rPr>
          <w:rFonts w:ascii="Times New Roman" w:hAnsi="Times New Roman" w:eastAsia="Times New Roman"/>
          <w:b w:val="0"/>
          <w:i w:val="0"/>
          <w:sz w:val="28"/>
        </w:rPr>
        <w:t xml:space="preserve"> </w:t>
      </w:r>
    </w:p>
    <w:p>
      <w:pPr>
        <w:spacing w:after="0"/>
        <w:jc w:val="center"/>
      </w:pPr>
      <w:r>
        <w:rPr>
          <w:rFonts w:ascii="Times New Roman" w:hAnsi="Times New Roman" w:eastAsia="Times New Roman"/>
          <w:b w:val="0"/>
          <w:i/>
          <w:sz w:val="24"/>
        </w:rPr>
        <w:t>Универсальные учебные коммуникативные действия:</w:t>
      </w:r>
    </w:p>
    <w:p>
      <w:pPr>
        <w:spacing w:after="0" w:before="0" w:line="240" w:lineRule="auto"/>
        <w:ind w:left="580"/>
        <w:jc w:val="both"/>
      </w:pPr>
      <w:r>
        <w:rPr>
          <w:rFonts w:ascii="Times New Roman" w:hAnsi="Times New Roman" w:eastAsia="Times New Roman"/>
          <w:b w:val="0"/>
          <w:i w:val="0"/>
          <w:sz w:val="26"/>
        </w:rPr>
        <w:t>–</w:t>
      </w:r>
      <w:r>
        <w:rPr>
          <w:rFonts w:ascii="Times New Roman" w:hAnsi="Times New Roman" w:eastAsia="Times New Roman"/>
          <w:b w:val="0"/>
          <w:i w:val="0"/>
          <w:sz w:val="27"/>
        </w:rPr>
        <w:t xml:space="preserve"> 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умение проявлять инициативность, активность, самостоятельность;</w:t>
      </w:r>
      <w:r>
        <w:rPr>
          <w:rFonts w:ascii="Times New Roman" w:hAnsi="Times New Roman" w:eastAsia="Times New Roman"/>
          <w:b w:val="0"/>
          <w:i w:val="0"/>
          <w:sz w:val="28"/>
        </w:rPr>
        <w:t xml:space="preserve"> </w:t>
      </w:r>
      <w:r>
        <w:br/>
      </w:r>
      <w:r>
        <w:rPr>
          <w:rFonts w:ascii="Times New Roman" w:hAnsi="Times New Roman" w:eastAsia="Times New Roman"/>
          <w:b w:val="0"/>
          <w:i w:val="0"/>
          <w:sz w:val="26"/>
        </w:rPr>
        <w:t>–</w:t>
      </w:r>
      <w:r>
        <w:rPr>
          <w:rFonts w:ascii="Times New Roman" w:hAnsi="Times New Roman" w:eastAsia="Times New Roman"/>
          <w:b w:val="0"/>
          <w:i w:val="0"/>
          <w:sz w:val="27"/>
        </w:rPr>
        <w:t xml:space="preserve"> 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умение проявлять готовность выступить в роли организатора,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инициатора,руководителя, исполнителя;</w:t>
      </w:r>
      <w:r>
        <w:rPr>
          <w:rFonts w:ascii="Times New Roman" w:hAnsi="Times New Roman" w:eastAsia="Times New Roman"/>
          <w:b w:val="0"/>
          <w:i w:val="0"/>
          <w:sz w:val="28"/>
        </w:rPr>
        <w:t xml:space="preserve"> </w:t>
      </w:r>
    </w:p>
    <w:p>
      <w:pPr>
        <w:spacing w:after="0" w:line="240" w:lineRule="auto"/>
        <w:ind w:left="580"/>
        <w:jc w:val="both"/>
      </w:pPr>
      <w:r>
        <w:rPr>
          <w:rFonts w:ascii="Times New Roman" w:hAnsi="Times New Roman" w:eastAsia="Times New Roman"/>
          <w:b w:val="0"/>
          <w:i w:val="0"/>
          <w:sz w:val="26"/>
        </w:rPr>
        <w:t>–</w:t>
      </w:r>
      <w:r>
        <w:rPr>
          <w:rFonts w:ascii="Times New Roman" w:hAnsi="Times New Roman" w:eastAsia="Times New Roman"/>
          <w:b w:val="0"/>
          <w:i w:val="0"/>
          <w:sz w:val="27"/>
        </w:rPr>
        <w:t xml:space="preserve"> 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умение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сравнивать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свои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качества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с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качествами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лидера,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комментировать процессрешения поставленных задач, проявлять этику общения;</w:t>
      </w:r>
      <w:r>
        <w:rPr>
          <w:rFonts w:ascii="Times New Roman" w:hAnsi="Times New Roman" w:eastAsia="Times New Roman"/>
          <w:b w:val="0"/>
          <w:i w:val="0"/>
          <w:sz w:val="28"/>
        </w:rPr>
        <w:t xml:space="preserve"> </w:t>
      </w:r>
    </w:p>
    <w:p>
      <w:pPr>
        <w:spacing w:after="0" w:line="240" w:lineRule="auto"/>
        <w:ind w:left="580"/>
        <w:jc w:val="both"/>
      </w:pPr>
      <w:r>
        <w:rPr>
          <w:rFonts w:ascii="Times New Roman" w:hAnsi="Times New Roman" w:eastAsia="Times New Roman"/>
          <w:b w:val="0"/>
          <w:i w:val="0"/>
          <w:sz w:val="26"/>
        </w:rPr>
        <w:t>–</w:t>
      </w:r>
      <w:r>
        <w:rPr>
          <w:rFonts w:ascii="Times New Roman" w:hAnsi="Times New Roman" w:eastAsia="Times New Roman"/>
          <w:b w:val="0"/>
          <w:i w:val="0"/>
          <w:sz w:val="27"/>
        </w:rPr>
        <w:t xml:space="preserve"> 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участие в совместной деятельности, умение согласовывать мнения в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ходе поискаответа;</w:t>
      </w:r>
      <w:r>
        <w:rPr>
          <w:rFonts w:ascii="Times New Roman" w:hAnsi="Times New Roman" w:eastAsia="Times New Roman"/>
          <w:b w:val="0"/>
          <w:i w:val="0"/>
          <w:sz w:val="28"/>
        </w:rPr>
        <w:t xml:space="preserve"> </w:t>
      </w:r>
    </w:p>
    <w:p>
      <w:pPr>
        <w:spacing w:after="0" w:line="240" w:lineRule="auto"/>
        <w:ind w:left="580"/>
        <w:jc w:val="both"/>
      </w:pPr>
      <w:r>
        <w:rPr>
          <w:rFonts w:ascii="Times New Roman" w:hAnsi="Times New Roman" w:eastAsia="Times New Roman"/>
          <w:b w:val="0"/>
          <w:i w:val="0"/>
          <w:sz w:val="26"/>
        </w:rPr>
        <w:t>–</w:t>
      </w:r>
      <w:r>
        <w:rPr>
          <w:rFonts w:ascii="Times New Roman" w:hAnsi="Times New Roman" w:eastAsia="Times New Roman"/>
          <w:b w:val="0"/>
          <w:i w:val="0"/>
          <w:sz w:val="27"/>
        </w:rPr>
        <w:t xml:space="preserve"> 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умение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высказывать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свою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точку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зрения,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договариваться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с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одноклассниками, работаяв группе;</w:t>
      </w:r>
      <w:r>
        <w:rPr>
          <w:rFonts w:ascii="Times New Roman" w:hAnsi="Times New Roman" w:eastAsia="Times New Roman"/>
          <w:b w:val="0"/>
          <w:i w:val="0"/>
          <w:sz w:val="28"/>
        </w:rPr>
        <w:t xml:space="preserve"> </w:t>
      </w:r>
    </w:p>
    <w:p>
      <w:pPr>
        <w:spacing w:after="0" w:line="240" w:lineRule="auto"/>
        <w:ind w:left="580"/>
        <w:jc w:val="both"/>
      </w:pPr>
      <w:r>
        <w:rPr>
          <w:rFonts w:ascii="Times New Roman" w:hAnsi="Times New Roman" w:eastAsia="Times New Roman"/>
          <w:b w:val="0"/>
          <w:i w:val="0"/>
          <w:sz w:val="26"/>
        </w:rPr>
        <w:t>–</w:t>
      </w:r>
      <w:r>
        <w:rPr>
          <w:rFonts w:ascii="Times New Roman" w:hAnsi="Times New Roman" w:eastAsia="Times New Roman"/>
          <w:b w:val="0"/>
          <w:i w:val="0"/>
          <w:sz w:val="27"/>
        </w:rPr>
        <w:t xml:space="preserve"> 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умение высказывать и отстаивать свое мнение;</w:t>
      </w:r>
      <w:r>
        <w:rPr>
          <w:rFonts w:ascii="Times New Roman" w:hAnsi="Times New Roman" w:eastAsia="Times New Roman"/>
          <w:b w:val="0"/>
          <w:i w:val="0"/>
          <w:sz w:val="28"/>
        </w:rPr>
        <w:t xml:space="preserve"> </w:t>
      </w:r>
      <w:r>
        <w:br/>
      </w:r>
      <w:r>
        <w:rPr>
          <w:rFonts w:ascii="Times New Roman" w:hAnsi="Times New Roman" w:eastAsia="Times New Roman"/>
          <w:b w:val="0"/>
          <w:i w:val="0"/>
          <w:sz w:val="26"/>
        </w:rPr>
        <w:t>–</w:t>
      </w:r>
      <w:r>
        <w:rPr>
          <w:rFonts w:ascii="Times New Roman" w:hAnsi="Times New Roman" w:eastAsia="Times New Roman"/>
          <w:b w:val="0"/>
          <w:i w:val="0"/>
          <w:sz w:val="27"/>
        </w:rPr>
        <w:t xml:space="preserve"> 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умение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рассуждать,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вести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повествование,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строить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своѐ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высказывание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в соответствии с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поставленной  задачей или</w:t>
      </w:r>
      <w:r>
        <w:rPr>
          <w:rFonts w:ascii="Times New Roman" w:hAnsi="Times New Roman" w:eastAsia="Times New Roman"/>
          <w:b w:val="0"/>
          <w:i w:val="0"/>
          <w:sz w:val="28"/>
        </w:rPr>
        <w:t xml:space="preserve"> 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вопросом;</w:t>
      </w:r>
    </w:p>
    <w:p>
      <w:pPr>
        <w:spacing w:after="0" w:line="240" w:lineRule="auto"/>
        <w:ind w:left="580"/>
        <w:jc w:val="both"/>
      </w:pPr>
      <w:r>
        <w:rPr>
          <w:rFonts w:ascii="Times New Roman" w:hAnsi="Times New Roman" w:eastAsia="Times New Roman"/>
          <w:b w:val="0"/>
          <w:i w:val="0"/>
          <w:sz w:val="26"/>
        </w:rPr>
        <w:t>–</w:t>
      </w:r>
      <w:r>
        <w:rPr>
          <w:rFonts w:ascii="Times New Roman" w:hAnsi="Times New Roman" w:eastAsia="Times New Roman"/>
          <w:b w:val="0"/>
          <w:i w:val="0"/>
          <w:sz w:val="27"/>
        </w:rPr>
        <w:t xml:space="preserve"> 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корректно и аргументированно высказывать своѐ мнение;</w:t>
      </w:r>
      <w:r>
        <w:rPr>
          <w:rFonts w:ascii="Times New Roman" w:hAnsi="Times New Roman" w:eastAsia="Times New Roman"/>
          <w:b w:val="0"/>
          <w:i w:val="0"/>
          <w:sz w:val="28"/>
        </w:rPr>
        <w:t xml:space="preserve"> </w:t>
      </w:r>
      <w:r>
        <w:br/>
      </w:r>
      <w:r>
        <w:rPr>
          <w:rFonts w:ascii="Times New Roman" w:hAnsi="Times New Roman" w:eastAsia="Times New Roman"/>
          <w:b w:val="0"/>
          <w:i w:val="0"/>
          <w:sz w:val="26"/>
        </w:rPr>
        <w:t>–</w:t>
      </w:r>
      <w:r>
        <w:rPr>
          <w:rFonts w:ascii="Times New Roman" w:hAnsi="Times New Roman" w:eastAsia="Times New Roman"/>
          <w:b w:val="0"/>
          <w:i w:val="0"/>
          <w:sz w:val="27"/>
        </w:rPr>
        <w:t xml:space="preserve"> 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умение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работать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в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группе,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общаться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со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сверстниками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на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принципах взаимоуважения и помощи;</w:t>
      </w:r>
      <w:r>
        <w:rPr>
          <w:rFonts w:ascii="Times New Roman" w:hAnsi="Times New Roman" w:eastAsia="Times New Roman"/>
          <w:b w:val="0"/>
          <w:i w:val="0"/>
          <w:sz w:val="28"/>
        </w:rPr>
        <w:t xml:space="preserve"> </w:t>
      </w:r>
      <w:r>
        <w:br/>
      </w:r>
      <w:r>
        <w:rPr>
          <w:rFonts w:ascii="Times New Roman" w:hAnsi="Times New Roman" w:eastAsia="Times New Roman"/>
          <w:b w:val="0"/>
          <w:i w:val="0"/>
          <w:sz w:val="26"/>
        </w:rPr>
        <w:t>–</w:t>
      </w:r>
      <w:r>
        <w:rPr>
          <w:rFonts w:ascii="Times New Roman" w:hAnsi="Times New Roman" w:eastAsia="Times New Roman"/>
          <w:b w:val="0"/>
          <w:i w:val="0"/>
          <w:sz w:val="27"/>
        </w:rPr>
        <w:t xml:space="preserve"> 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признание возможности существования различных точек зрения и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права каждогоиметь свою;</w:t>
      </w:r>
      <w:r>
        <w:rPr>
          <w:rFonts w:ascii="Times New Roman" w:hAnsi="Times New Roman" w:eastAsia="Times New Roman"/>
          <w:b w:val="0"/>
          <w:i w:val="0"/>
          <w:sz w:val="28"/>
        </w:rPr>
        <w:t xml:space="preserve"> </w:t>
      </w:r>
    </w:p>
    <w:p>
      <w:pPr>
        <w:spacing w:after="0" w:line="240" w:lineRule="auto"/>
        <w:ind w:left="580"/>
        <w:jc w:val="both"/>
      </w:pPr>
      <w:r>
        <w:rPr>
          <w:rFonts w:ascii="Times New Roman" w:hAnsi="Times New Roman" w:eastAsia="Times New Roman"/>
          <w:b w:val="0"/>
          <w:i w:val="0"/>
          <w:sz w:val="26"/>
        </w:rPr>
        <w:t>–</w:t>
      </w:r>
      <w:r>
        <w:rPr>
          <w:rFonts w:ascii="Times New Roman" w:hAnsi="Times New Roman" w:eastAsia="Times New Roman"/>
          <w:b w:val="0"/>
          <w:i w:val="0"/>
          <w:sz w:val="27"/>
        </w:rPr>
        <w:t xml:space="preserve"> 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умение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высказывать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свою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точку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зрения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и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пытаться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еѐ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обосновывать, приводяаргументы;</w:t>
      </w:r>
      <w:r>
        <w:rPr>
          <w:rFonts w:ascii="Times New Roman" w:hAnsi="Times New Roman" w:eastAsia="Times New Roman"/>
          <w:b w:val="0"/>
          <w:i w:val="0"/>
          <w:sz w:val="28"/>
        </w:rPr>
        <w:t xml:space="preserve"> </w:t>
      </w:r>
    </w:p>
    <w:p>
      <w:pPr>
        <w:spacing w:after="0" w:line="240" w:lineRule="auto"/>
        <w:ind w:left="1080"/>
        <w:jc w:val="both"/>
      </w:pPr>
      <w:r>
        <w:rPr>
          <w:rFonts w:ascii="Times New Roman" w:hAnsi="Times New Roman" w:eastAsia="Times New Roman"/>
          <w:b w:val="0"/>
          <w:i w:val="0"/>
          <w:sz w:val="26"/>
        </w:rPr>
        <w:t>–</w:t>
      </w:r>
      <w:r>
        <w:rPr>
          <w:rFonts w:ascii="Times New Roman" w:hAnsi="Times New Roman" w:eastAsia="Times New Roman"/>
          <w:b w:val="0"/>
          <w:i w:val="0"/>
          <w:sz w:val="27"/>
        </w:rPr>
        <w:t xml:space="preserve"> 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умение сотрудничать и работать в группе, выражать свои мысли ясно,</w:t>
      </w:r>
      <w:r>
        <w:rPr>
          <w:rFonts w:ascii="Times New Roman" w:hAnsi="Times New Roman" w:eastAsia="Times New Roman"/>
          <w:b w:val="0"/>
          <w:i w:val="0"/>
          <w:sz w:val="28"/>
        </w:rPr>
        <w:t xml:space="preserve"> </w:t>
      </w:r>
    </w:p>
    <w:p>
      <w:pPr>
        <w:sectPr>
          <w:pgSz w:w="11932" w:h="16392"/>
          <w:pgMar w:top="840" w:right="1000" w:bottom="800" w:left="1120" w:header="0" w:footer="0" w:gutter="0"/>
          <w:cols w:space="720"/>
          <w:docGrid w:linePitch="360"/>
        </w:sectPr>
      </w:pPr>
    </w:p>
    <w:p>
      <w:pPr>
        <w:spacing w:after="0" w:line="240" w:lineRule="auto"/>
        <w:ind w:left="58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корректно поотношению к окружающим;</w:t>
      </w:r>
    </w:p>
    <w:p>
      <w:pPr>
        <w:spacing w:after="0" w:line="240" w:lineRule="auto"/>
        <w:ind w:left="580"/>
        <w:jc w:val="both"/>
      </w:pPr>
      <w:r>
        <w:rPr>
          <w:rFonts w:ascii="Times New Roman" w:hAnsi="Times New Roman" w:eastAsia="Times New Roman"/>
          <w:b w:val="0"/>
          <w:i w:val="0"/>
          <w:sz w:val="26"/>
        </w:rPr>
        <w:t>–</w:t>
      </w:r>
      <w:r>
        <w:rPr>
          <w:rFonts w:ascii="Times New Roman" w:hAnsi="Times New Roman" w:eastAsia="Times New Roman"/>
          <w:b w:val="0"/>
          <w:i w:val="0"/>
          <w:sz w:val="27"/>
        </w:rPr>
        <w:t xml:space="preserve"> 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умение ответственно относиться к своим обязанностям в процессе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совместнойдеятельности</w:t>
      </w:r>
      <w:r>
        <w:rPr>
          <w:rFonts w:ascii="Times New Roman" w:hAnsi="Times New Roman" w:eastAsia="Times New Roman"/>
          <w:b w:val="0"/>
          <w:i w:val="0"/>
          <w:sz w:val="28"/>
        </w:rPr>
        <w:t xml:space="preserve"> </w:t>
      </w:r>
    </w:p>
    <w:p>
      <w:pPr>
        <w:spacing w:after="0"/>
        <w:jc w:val="center"/>
      </w:pPr>
      <w:r>
        <w:rPr>
          <w:rFonts w:ascii="Times New Roman" w:hAnsi="Times New Roman" w:eastAsia="Times New Roman"/>
          <w:b w:val="0"/>
          <w:i/>
          <w:sz w:val="24"/>
        </w:rPr>
        <w:t>Универсальные учебные регулятивные действия:</w:t>
      </w:r>
    </w:p>
    <w:p>
      <w:pPr>
        <w:spacing w:after="0" w:before="0" w:line="240" w:lineRule="auto"/>
        <w:ind w:left="580"/>
        <w:jc w:val="both"/>
      </w:pPr>
      <w:r>
        <w:rPr>
          <w:rFonts w:ascii="Times New Roman" w:hAnsi="Times New Roman" w:eastAsia="Times New Roman"/>
          <w:b w:val="0"/>
          <w:i w:val="0"/>
          <w:sz w:val="26"/>
        </w:rPr>
        <w:t>–</w:t>
      </w:r>
      <w:r>
        <w:rPr>
          <w:rFonts w:ascii="Times New Roman" w:hAnsi="Times New Roman" w:eastAsia="Times New Roman"/>
          <w:b w:val="0"/>
          <w:i w:val="0"/>
          <w:sz w:val="27"/>
        </w:rPr>
        <w:t xml:space="preserve"> 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умение оценивать свои поступки и действия, свои возможности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способствовать  проявлению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самостоятельности,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инициативности,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организованности;</w:t>
      </w:r>
      <w:r>
        <w:rPr>
          <w:rFonts w:ascii="Times New Roman" w:hAnsi="Times New Roman" w:eastAsia="Times New Roman"/>
          <w:b w:val="0"/>
          <w:i w:val="0"/>
          <w:sz w:val="28"/>
        </w:rPr>
        <w:t xml:space="preserve"> </w:t>
      </w:r>
    </w:p>
    <w:p>
      <w:pPr>
        <w:spacing w:after="0" w:line="240" w:lineRule="auto"/>
        <w:ind w:left="580"/>
        <w:jc w:val="both"/>
      </w:pPr>
      <w:r>
        <w:rPr>
          <w:rFonts w:ascii="Times New Roman" w:hAnsi="Times New Roman" w:eastAsia="Times New Roman"/>
          <w:b w:val="0"/>
          <w:i w:val="0"/>
          <w:sz w:val="26"/>
        </w:rPr>
        <w:t>–</w:t>
      </w:r>
      <w:r>
        <w:rPr>
          <w:rFonts w:ascii="Times New Roman" w:hAnsi="Times New Roman" w:eastAsia="Times New Roman"/>
          <w:b w:val="0"/>
          <w:i w:val="0"/>
          <w:sz w:val="27"/>
        </w:rPr>
        <w:t xml:space="preserve"> 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умение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планировать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этапы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предстоящей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работы,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определять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последовательность действий, объективно оценивать их; проявлять готовность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изменять себя;</w:t>
      </w:r>
      <w:r>
        <w:rPr>
          <w:rFonts w:ascii="Times New Roman" w:hAnsi="Times New Roman" w:eastAsia="Times New Roman"/>
          <w:b w:val="0"/>
          <w:i w:val="0"/>
          <w:sz w:val="28"/>
        </w:rPr>
        <w:t xml:space="preserve"> </w:t>
      </w:r>
    </w:p>
    <w:p>
      <w:pPr>
        <w:spacing w:after="0" w:line="240" w:lineRule="auto"/>
        <w:ind w:left="580"/>
        <w:jc w:val="both"/>
      </w:pPr>
      <w:r>
        <w:rPr>
          <w:rFonts w:ascii="Times New Roman" w:hAnsi="Times New Roman" w:eastAsia="Times New Roman"/>
          <w:b w:val="0"/>
          <w:i w:val="0"/>
          <w:sz w:val="26"/>
        </w:rPr>
        <w:t>–</w:t>
      </w:r>
      <w:r>
        <w:rPr>
          <w:rFonts w:ascii="Times New Roman" w:hAnsi="Times New Roman" w:eastAsia="Times New Roman"/>
          <w:b w:val="0"/>
          <w:i w:val="0"/>
          <w:sz w:val="27"/>
        </w:rPr>
        <w:t xml:space="preserve"> 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умение принимать и сохранять поставленную задачу, осуществлять поиск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средств еѐ достижения, самостоятельно формулировать цель после предварительного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обсуждения, планировать свои действия в соответствии с поставленной задачей;</w:t>
      </w:r>
      <w:r>
        <w:rPr>
          <w:rFonts w:ascii="Times New Roman" w:hAnsi="Times New Roman" w:eastAsia="Times New Roman"/>
          <w:b w:val="0"/>
          <w:i w:val="0"/>
          <w:sz w:val="28"/>
        </w:rPr>
        <w:t xml:space="preserve"> </w:t>
      </w:r>
    </w:p>
    <w:p>
      <w:pPr>
        <w:spacing w:after="0" w:line="240" w:lineRule="auto"/>
        <w:ind w:left="580"/>
        <w:jc w:val="both"/>
      </w:pPr>
      <w:r>
        <w:rPr>
          <w:rFonts w:ascii="Times New Roman" w:hAnsi="Times New Roman" w:eastAsia="Times New Roman"/>
          <w:b w:val="0"/>
          <w:i w:val="0"/>
          <w:sz w:val="26"/>
        </w:rPr>
        <w:t>–</w:t>
      </w:r>
      <w:r>
        <w:rPr>
          <w:rFonts w:ascii="Times New Roman" w:hAnsi="Times New Roman" w:eastAsia="Times New Roman"/>
          <w:b w:val="0"/>
          <w:i w:val="0"/>
          <w:sz w:val="27"/>
        </w:rPr>
        <w:t xml:space="preserve"> 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формирование умения оценивать свои поступки и действия, свои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возможности;</w:t>
      </w:r>
      <w:r>
        <w:rPr>
          <w:rFonts w:ascii="Times New Roman" w:hAnsi="Times New Roman" w:eastAsia="Times New Roman"/>
          <w:b w:val="0"/>
          <w:i w:val="0"/>
          <w:sz w:val="28"/>
        </w:rPr>
        <w:t xml:space="preserve"> </w:t>
      </w:r>
    </w:p>
    <w:p>
      <w:pPr>
        <w:spacing w:after="0" w:line="240" w:lineRule="auto"/>
        <w:jc w:val="both"/>
      </w:pPr>
      <w:r>
        <w:rPr>
          <w:rFonts w:ascii="Times New Roman" w:hAnsi="Times New Roman" w:eastAsia="Times New Roman"/>
          <w:b w:val="0"/>
          <w:i w:val="0"/>
          <w:sz w:val="26"/>
        </w:rPr>
        <w:t>–</w:t>
      </w:r>
      <w:r>
        <w:rPr>
          <w:rFonts w:ascii="Times New Roman" w:hAnsi="Times New Roman" w:eastAsia="Times New Roman"/>
          <w:b w:val="0"/>
          <w:i w:val="0"/>
          <w:sz w:val="27"/>
        </w:rPr>
        <w:t xml:space="preserve"> 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формирование умения применять свои знания в практической деятельности.</w:t>
      </w:r>
      <w:r>
        <w:rPr>
          <w:rFonts w:ascii="Times New Roman" w:hAnsi="Times New Roman" w:eastAsia="Times New Roman"/>
          <w:b w:val="0"/>
          <w:i w:val="0"/>
          <w:sz w:val="28"/>
        </w:rPr>
        <w:t xml:space="preserve"> </w:t>
      </w:r>
    </w:p>
    <w:p>
      <w:pPr>
        <w:spacing w:after="0" w:line="240" w:lineRule="auto"/>
        <w:ind w:left="108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Предметные результаты:</w:t>
      </w:r>
    </w:p>
    <w:p>
      <w:pPr>
        <w:spacing w:after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1  класс</w:t>
      </w:r>
    </w:p>
    <w:p>
      <w:pPr>
        <w:spacing w:after="0" w:before="0" w:line="240" w:lineRule="auto"/>
        <w:ind w:left="58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умение раскрывать своими словами первоначальные представления об основных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нормах поведения в классе, школе, выражать своими словами понимание значимости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дружбы в классе, формирование коллективных правил коллектива и желание им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следовать, владеть правилами поведения в классе, школе; умение применять полученные</w:t>
      </w:r>
    </w:p>
    <w:p>
      <w:pPr>
        <w:spacing w:after="0" w:line="240" w:lineRule="auto"/>
        <w:ind w:left="58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знания из различных областей в совместной коллективной деятельности;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представления о некоторых понятиях и правилах решения логических задач; знание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главных качеств эрудита: смекалка, ум, знание, любознательность, внимательность,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увлеченность, изобретательность; узнавать главные источники знаний эрудита: книга,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журналы, газеты; выполнять несложные коллективные работы проектного характера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совместно со взрослыми; приобретать опыт художественно-эстетического наполнения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предметной среды человека; умение выполнять в определенной последовательности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комплекс утренней зарядки; расширять словарный запас новыми словами и терминами.</w:t>
      </w:r>
    </w:p>
    <w:p>
      <w:pPr>
        <w:spacing w:after="0" w:line="240" w:lineRule="auto"/>
        <w:ind w:left="108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2 класс</w:t>
      </w:r>
    </w:p>
    <w:p>
      <w:pPr>
        <w:spacing w:after="0" w:line="240" w:lineRule="auto"/>
        <w:ind w:left="58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знакомство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с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понятием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«лидер»,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его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важными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качествами;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наличие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первоначального опыта осмысления и нравственной оценки поступков поведения (своего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и других людей) спозиций этических норм; знакомство со значением слова «эрудит»,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синонимами данного слова; использование в речи языковые средства для выражения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мыслей и чувств соответственно ситуации общения; работа со значением слова «мастер»;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умение ориентироваться в наименованиях основных технологических операций: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исполнять песни с простым мелодическим рисунком, выполнять элементарные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танцевальные движения; лексическая работа с понятиями доброволец и волонтѐр»,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«добровольчество», умение определять главную мысль мультфильм; осознавать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положительное влияние зарядки на укрепление здоровья; умение осознавать ценность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природы и необходимость ответственности за ее сохранение; умение приводить примеры,</w:t>
      </w:r>
    </w:p>
    <w:p>
      <w:pPr>
        <w:sectPr>
          <w:pgSz w:w="11932" w:h="16392"/>
          <w:pgMar w:top="840" w:right="1000" w:bottom="800" w:left="1120" w:header="0" w:footer="0" w:gutter="0"/>
          <w:cols w:space="720"/>
          <w:docGrid w:linePitch="360"/>
        </w:sectPr>
      </w:pPr>
    </w:p>
    <w:p>
      <w:pPr>
        <w:spacing w:after="0" w:line="240" w:lineRule="auto"/>
        <w:ind w:left="58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иллюстрирующие значение природы в жизни человека; умение соблюдать правила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экологичного поведения в школе и в быту (экономия воды и электроэнергии), и природной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среде; владение различными приѐмами слушания научно-познавательных текстов об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истории родного края; использование в речи языковые средства для выражения мыслей и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чувств.</w:t>
      </w:r>
    </w:p>
    <w:p>
      <w:pPr>
        <w:spacing w:after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3-4 классы</w:t>
      </w:r>
    </w:p>
    <w:p>
      <w:pPr>
        <w:spacing w:after="0" w:before="0" w:line="240" w:lineRule="auto"/>
        <w:ind w:left="58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понимание понятия «Лидер», знание способы выявления лидеров в коллективе,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качества ихарактеристики человека- лидера; умение строить логические рассуждения;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формулировать утверждения, строить логические рассуждения; расширение знания о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разнообразии профессий и их роли; знакомство с понятиями «добро», «доброволец и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волонтѐр», «добровольчество», с качествами волонтѐра и теми добрыми делами, которые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волонтѐры совершают со смыслами деятельности волонтѐра (безвозмездность и дело для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других – помощь, забота); знания о положительном влиянии зарядки на укрепление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здоровья; умение систематизировать основные составляющие здорового образа жизни;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усвоение сведений о понятиях экология и эколог; понимание необходимости соблюдения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правил экологического поведения на природе; знакомство с понятиями “хранитель”,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«хранитель исторической памяти», умение проявлять уважение к семейным ценностям и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традициям; понимание особой роли в истории России и мировой истории, чувства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гордости за достижения малой Родины.</w:t>
      </w:r>
    </w:p>
    <w:p>
      <w:pPr>
        <w:sectPr>
          <w:pgSz w:w="11932" w:h="16392"/>
          <w:pgMar w:top="840" w:right="1000" w:bottom="800" w:left="1120" w:header="0" w:footer="0" w:gutter="0"/>
          <w:cols w:space="720"/>
          <w:docGrid w:linePitch="360"/>
        </w:sectPr>
      </w:pPr>
    </w:p>
    <w:p>
      <w:pPr>
        <w:spacing w:after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ТЕМАТИЧЕСКОЕ ПЛАНИРОВАНИЕ</w:t>
      </w:r>
    </w:p>
    <w:p>
      <w:pPr>
        <w:spacing w:after="0" w:before="0" w:line="240" w:lineRule="auto"/>
        <w:jc w:val="left"/>
      </w:pPr>
    </w:p>
    <w:p>
      <w:pPr>
        <w:spacing w:after="0"/>
        <w:jc w:val="left"/>
      </w:pPr>
      <w:r>
        <w:rPr>
          <w:rFonts w:ascii="Times New Roman" w:hAnsi="Times New Roman" w:eastAsia="Times New Roman"/>
          <w:b/>
          <w:i w:val="0"/>
          <w:sz w:val="28"/>
        </w:rPr>
        <w:t>1 класс</w:t>
      </w:r>
    </w:p>
    <w:p>
      <w:pPr>
        <w:spacing w:after="0" w:before="0" w:line="240" w:lineRule="auto"/>
        <w:jc w:val="left"/>
      </w:pPr>
    </w:p>
    <w:tbl>
      <w:tblPr>
        <w:tblStyle w:val="TableGrid"/>
        <w:tblW w:type="dxa" w:w="10364"/>
        <w:jc w:val="center"/>
        <w:tblLayout w:type="fixed"/>
        <w:tblLook w:firstColumn="1" w:firstRow="1" w:lastColumn="0" w:lastRow="0" w:noHBand="0" w:noVBand="1" w:val="04A0"/>
      </w:tblPr>
      <w:tblGrid>
        <w:gridCol w:w="1136"/>
        <w:gridCol w:w="3125"/>
        <w:gridCol w:w="880"/>
        <w:gridCol w:w="5222"/>
      </w:tblGrid>
      <w:tr>
        <w:trPr>
          <w:trHeight w:val="846" w:hRule="atLeast"/>
          <w:tblHeader w:val="true"/>
        </w:trPr>
        <w:tc>
          <w:tcPr>
            <w:tcW w:type="dxa" w:w="1136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№</w:t>
              <w:br/>
              <w:t>п\п</w:t>
            </w:r>
          </w:p>
        </w:tc>
        <w:tc>
          <w:tcPr>
            <w:tcW w:type="dxa" w:w="312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Тема раздела</w:t>
            </w:r>
          </w:p>
        </w:tc>
        <w:tc>
          <w:tcPr>
            <w:tcW w:type="dxa" w:w="879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Кол-</w:t>
              <w:br/>
              <w:t>во</w:t>
              <w:br/>
              <w:t>часов</w:t>
            </w:r>
          </w:p>
        </w:tc>
        <w:tc>
          <w:tcPr>
            <w:tcW w:type="dxa" w:w="5222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Электронные (цифровые) образовательные</w:t>
              <w:br/>
              <w:t>ресурсы</w:t>
            </w:r>
          </w:p>
        </w:tc>
      </w:tr>
      <w:tr>
        <w:trPr>
          <w:trHeight w:val="1094" w:hRule="atLeast"/>
        </w:trPr>
        <w:tc>
          <w:tcPr>
            <w:tcW w:type="dxa" w:w="1136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1.</w:t>
            </w:r>
          </w:p>
        </w:tc>
        <w:tc>
          <w:tcPr>
            <w:tcW w:type="dxa" w:w="312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Старт программы</w:t>
            </w:r>
          </w:p>
        </w:tc>
        <w:tc>
          <w:tcPr>
            <w:tcW w:type="dxa" w:w="879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4 ч</w:t>
            </w:r>
          </w:p>
        </w:tc>
        <w:tc>
          <w:tcPr>
            <w:tcW w:type="dxa" w:w="5222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hyperlink r:id="rId9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https://orlyatarussia.ru/library/29</w:t>
              </w:r>
            </w:hyperlink>
            <w:r>
              <w:br/>
            </w:r>
            <w:hyperlink r:id="rId10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https://disk.yandex.ru/i/HQghg12WMehcrg</w:t>
              </w:r>
            </w:hyperlink>
            <w:r>
              <w:br/>
            </w:r>
            <w:hyperlink r:id="rId11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https://disk.yandex.ru/i/v3sGr4Q2-INR7A</w:t>
              </w:r>
            </w:hyperlink>
            <w:r>
              <w:br/>
            </w:r>
            <w:hyperlink r:id="rId12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https://disk.yandex.ru/i/TwEDL8QqpIkLHw</w:t>
              </w:r>
            </w:hyperlink>
          </w:p>
        </w:tc>
      </w:tr>
      <w:tr>
        <w:trPr>
          <w:trHeight w:val="803" w:hRule="atLeast"/>
        </w:trPr>
        <w:tc>
          <w:tcPr>
            <w:tcW w:type="dxa" w:w="1136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2.</w:t>
            </w:r>
          </w:p>
        </w:tc>
        <w:tc>
          <w:tcPr>
            <w:tcW w:type="dxa" w:w="312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Орлёнок – Лидер</w:t>
            </w:r>
          </w:p>
        </w:tc>
        <w:tc>
          <w:tcPr>
            <w:tcW w:type="dxa" w:w="879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4 ч</w:t>
            </w:r>
          </w:p>
        </w:tc>
        <w:tc>
          <w:tcPr>
            <w:tcW w:type="dxa" w:w="5222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hyperlink r:id="rId13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https://disk.yandex.ru/i/oBiFjtTTrDn83g</w:t>
              </w:r>
            </w:hyperlink>
            <w:r>
              <w:br/>
            </w:r>
            <w:hyperlink r:id="rId9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https://orlyatarussia.ru/library/29</w:t>
              </w:r>
            </w:hyperlink>
            <w:r>
              <w:br/>
            </w:r>
            <w:hyperlink r:id="rId14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https://disk.yandex.ru/i/hu1cqrRIiLCBYQ</w:t>
              </w:r>
            </w:hyperlink>
          </w:p>
        </w:tc>
      </w:tr>
      <w:tr>
        <w:trPr>
          <w:trHeight w:val="1278" w:hRule="atLeast"/>
        </w:trPr>
        <w:tc>
          <w:tcPr>
            <w:tcW w:type="dxa" w:w="1136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3.</w:t>
            </w:r>
          </w:p>
        </w:tc>
        <w:tc>
          <w:tcPr>
            <w:tcW w:type="dxa" w:w="312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Орлёнок – Эрудит</w:t>
            </w:r>
          </w:p>
        </w:tc>
        <w:tc>
          <w:tcPr>
            <w:tcW w:type="dxa" w:w="879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4 ч</w:t>
            </w:r>
          </w:p>
        </w:tc>
        <w:tc>
          <w:tcPr>
            <w:tcW w:type="dxa" w:w="5222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hyperlink r:id="rId15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https://disk.yandex.ru/i/3AQfwsCJmfdbog</w:t>
              </w:r>
            </w:hyperlink>
            <w:r>
              <w:br/>
            </w:r>
            <w:hyperlink r:id="rId16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https://disk.yandex.ru/i/wNgVlMGD-qlCVw</w:t>
              </w:r>
            </w:hyperlink>
            <w:r>
              <w:br/>
            </w:r>
            <w:hyperlink r:id="rId17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https://disk.yandex.ru/d/jp77h4cAUA5hSQ</w:t>
              </w:r>
            </w:hyperlink>
            <w:r>
              <w:br/>
            </w:r>
            <w:hyperlink r:id="rId9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https://orlyatarussia.ru/library/29</w:t>
              </w:r>
            </w:hyperlink>
            <w:r>
              <w:br/>
            </w:r>
            <w:hyperlink r:id="rId18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https://disk.yandex.ru/i/5sdDV6FR4xmeiA</w:t>
              </w:r>
            </w:hyperlink>
          </w:p>
        </w:tc>
      </w:tr>
      <w:tr>
        <w:trPr>
          <w:trHeight w:val="818" w:hRule="atLeast"/>
        </w:trPr>
        <w:tc>
          <w:tcPr>
            <w:tcW w:type="dxa" w:w="1136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4.</w:t>
            </w:r>
          </w:p>
        </w:tc>
        <w:tc>
          <w:tcPr>
            <w:tcW w:type="dxa" w:w="312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Орлёнок – Мастер</w:t>
            </w:r>
          </w:p>
        </w:tc>
        <w:tc>
          <w:tcPr>
            <w:tcW w:type="dxa" w:w="879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4 ч</w:t>
            </w:r>
          </w:p>
        </w:tc>
        <w:tc>
          <w:tcPr>
            <w:tcW w:type="dxa" w:w="5222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hyperlink r:id="rId9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https://orlyatarussia.ru/library/29</w:t>
              </w:r>
            </w:hyperlink>
            <w:r>
              <w:br/>
            </w:r>
            <w:hyperlink r:id="rId19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https://disk.yandex.ru/i/plkvKvhTOXQi3Q</w:t>
              </w:r>
            </w:hyperlink>
            <w:r>
              <w:br/>
            </w:r>
            <w:hyperlink r:id="rId20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https://disk.yandex.ru/d/I5K8yU8mw0zZvA</w:t>
              </w:r>
            </w:hyperlink>
          </w:p>
        </w:tc>
      </w:tr>
      <w:tr>
        <w:trPr>
          <w:trHeight w:val="839" w:hRule="atLeast"/>
        </w:trPr>
        <w:tc>
          <w:tcPr>
            <w:tcW w:type="dxa" w:w="1136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5.</w:t>
            </w:r>
          </w:p>
        </w:tc>
        <w:tc>
          <w:tcPr>
            <w:tcW w:type="dxa" w:w="312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Орлёнок – Доброволец</w:t>
            </w:r>
          </w:p>
        </w:tc>
        <w:tc>
          <w:tcPr>
            <w:tcW w:type="dxa" w:w="879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4 ч</w:t>
            </w:r>
          </w:p>
        </w:tc>
        <w:tc>
          <w:tcPr>
            <w:tcW w:type="dxa" w:w="5222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hyperlink r:id="rId9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https://orlyatarussia.ru/library/29</w:t>
              </w:r>
            </w:hyperlink>
            <w:r>
              <w:br/>
            </w:r>
            <w:hyperlink r:id="rId21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https://disk.yandex.ru/i/h-IMgWFpajWOzg</w:t>
              </w:r>
            </w:hyperlink>
            <w:r>
              <w:br/>
            </w:r>
            <w:hyperlink r:id="rId22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https://disk.yandex.ru/i/RLXwKfaUfs8CrQ</w:t>
              </w:r>
            </w:hyperlink>
          </w:p>
        </w:tc>
      </w:tr>
      <w:tr>
        <w:trPr>
          <w:trHeight w:val="803" w:hRule="atLeast"/>
        </w:trPr>
        <w:tc>
          <w:tcPr>
            <w:tcW w:type="dxa" w:w="1136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6.</w:t>
            </w:r>
          </w:p>
        </w:tc>
        <w:tc>
          <w:tcPr>
            <w:tcW w:type="dxa" w:w="312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Орлёнок – Спортсмен</w:t>
            </w:r>
          </w:p>
        </w:tc>
        <w:tc>
          <w:tcPr>
            <w:tcW w:type="dxa" w:w="879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4 ч</w:t>
            </w:r>
          </w:p>
        </w:tc>
        <w:tc>
          <w:tcPr>
            <w:tcW w:type="dxa" w:w="5222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hyperlink r:id="rId9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https://orlyatarussia.ru/library/29</w:t>
              </w:r>
            </w:hyperlink>
            <w:r>
              <w:br/>
            </w:r>
            <w:hyperlink r:id="rId23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https://disk.yandex.ru/i/Hji8c1aTP2fpnQ</w:t>
              </w:r>
            </w:hyperlink>
            <w:r>
              <w:br/>
            </w:r>
            <w:hyperlink r:id="rId24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https://disk.yandex.ru/i/5qBc7bmLrsROAQ</w:t>
              </w:r>
            </w:hyperlink>
          </w:p>
        </w:tc>
      </w:tr>
      <w:tr>
        <w:trPr>
          <w:trHeight w:val="807" w:hRule="atLeast"/>
        </w:trPr>
        <w:tc>
          <w:tcPr>
            <w:tcW w:type="dxa" w:w="1136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7.</w:t>
            </w:r>
          </w:p>
        </w:tc>
        <w:tc>
          <w:tcPr>
            <w:tcW w:type="dxa" w:w="312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Орлёнок – Эколог</w:t>
            </w:r>
          </w:p>
        </w:tc>
        <w:tc>
          <w:tcPr>
            <w:tcW w:type="dxa" w:w="879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4 ч</w:t>
            </w:r>
          </w:p>
        </w:tc>
        <w:tc>
          <w:tcPr>
            <w:tcW w:type="dxa" w:w="5222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hyperlink r:id="rId9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https://orlyatarussia.ru/library/29</w:t>
              </w:r>
            </w:hyperlink>
            <w:r>
              <w:br/>
            </w:r>
            <w:hyperlink r:id="rId25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https://disk.yandex.ru/i/4eXrBQbjSxzKLQ</w:t>
              </w:r>
            </w:hyperlink>
            <w:r>
              <w:br/>
            </w:r>
            <w:hyperlink r:id="rId26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https://disk.yandex.ru/i/L3fQL4ZBJtcQIw</w:t>
              </w:r>
            </w:hyperlink>
          </w:p>
        </w:tc>
      </w:tr>
      <w:tr>
        <w:trPr>
          <w:trHeight w:val="817" w:hRule="atLeast"/>
        </w:trPr>
        <w:tc>
          <w:tcPr>
            <w:tcW w:type="dxa" w:w="1136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8.</w:t>
            </w:r>
          </w:p>
        </w:tc>
        <w:tc>
          <w:tcPr>
            <w:tcW w:type="dxa" w:w="312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Орлёнок – Хранитель исторической памяти</w:t>
            </w:r>
          </w:p>
        </w:tc>
        <w:tc>
          <w:tcPr>
            <w:tcW w:type="dxa" w:w="879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4 ч</w:t>
            </w:r>
          </w:p>
        </w:tc>
        <w:tc>
          <w:tcPr>
            <w:tcW w:type="dxa" w:w="5222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hyperlink r:id="rId9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https://orlyatarussia.ru/library/29</w:t>
              </w:r>
            </w:hyperlink>
            <w:r>
              <w:br/>
            </w:r>
            <w:hyperlink r:id="rId27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http://www.multirussia.ru/index.php?id=34</w:t>
              </w:r>
            </w:hyperlink>
            <w:r>
              <w:br/>
            </w:r>
            <w:hyperlink r:id="rId28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https://disk.yandex.ru/i/SPavXsOI-beiWg</w:t>
              </w:r>
            </w:hyperlink>
          </w:p>
        </w:tc>
      </w:tr>
      <w:tr>
        <w:trPr>
          <w:trHeight w:val="812" w:hRule="atLeast"/>
        </w:trPr>
        <w:tc>
          <w:tcPr>
            <w:tcW w:type="dxa" w:w="1136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9.</w:t>
            </w:r>
          </w:p>
        </w:tc>
        <w:tc>
          <w:tcPr>
            <w:tcW w:type="dxa" w:w="312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Подведение итогов</w:t>
            </w:r>
          </w:p>
        </w:tc>
        <w:tc>
          <w:tcPr>
            <w:tcW w:type="dxa" w:w="879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2 ч</w:t>
            </w:r>
          </w:p>
        </w:tc>
        <w:tc>
          <w:tcPr>
            <w:tcW w:type="dxa" w:w="5222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hyperlink r:id="rId9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https://orlyatarussia.ru/library/29</w:t>
              </w:r>
            </w:hyperlink>
          </w:p>
        </w:tc>
      </w:tr>
      <w:tr>
        <w:trPr>
          <w:trHeight w:val="280" w:hRule="atLeast"/>
        </w:trPr>
        <w:tc>
          <w:tcPr>
            <w:tcW w:type="dxa" w:w="1136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</w:r>
          </w:p>
        </w:tc>
        <w:tc>
          <w:tcPr>
            <w:tcW w:type="dxa" w:w="312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Итого:</w:t>
            </w:r>
          </w:p>
        </w:tc>
        <w:tc>
          <w:tcPr>
            <w:tcW w:type="dxa" w:w="879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34ч</w:t>
            </w:r>
          </w:p>
        </w:tc>
        <w:tc>
          <w:tcPr>
            <w:tcW w:type="dxa" w:w="5222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</w:r>
          </w:p>
        </w:tc>
      </w:tr>
    </w:tbl>
    <w:p>
      <w:pPr>
        <w:sectPr>
          <w:pgSz w:w="11932" w:h="16392"/>
          <w:pgMar w:top="720" w:right="720" w:bottom="720" w:left="720" w:header="0" w:footer="0" w:gutter="0"/>
          <w:cols w:space="720"/>
          <w:docGrid w:linePitch="360"/>
        </w:sectPr>
      </w:pPr>
    </w:p>
    <w:p>
      <w:pPr>
        <w:spacing w:after="0"/>
        <w:jc w:val="left"/>
      </w:pPr>
      <w:r>
        <w:rPr>
          <w:rFonts w:ascii="Times New Roman" w:hAnsi="Times New Roman" w:eastAsia="Times New Roman"/>
          <w:b/>
          <w:i w:val="0"/>
          <w:sz w:val="28"/>
        </w:rPr>
        <w:t>2 класс</w:t>
      </w:r>
    </w:p>
    <w:p>
      <w:pPr>
        <w:spacing w:after="0" w:before="0" w:line="240" w:lineRule="auto"/>
        <w:jc w:val="left"/>
      </w:pPr>
    </w:p>
    <w:tbl>
      <w:tblPr>
        <w:tblStyle w:val="TableGrid"/>
        <w:tblW w:type="dxa" w:w="10504"/>
        <w:jc w:val="center"/>
        <w:tblLayout w:type="fixed"/>
        <w:tblLook w:firstColumn="1" w:firstRow="1" w:lastColumn="0" w:lastRow="0" w:noHBand="0" w:noVBand="1" w:val="04A0"/>
      </w:tblPr>
      <w:tblGrid>
        <w:gridCol w:w="1136"/>
        <w:gridCol w:w="2981"/>
        <w:gridCol w:w="1140"/>
        <w:gridCol w:w="5246"/>
      </w:tblGrid>
      <w:tr>
        <w:trPr>
          <w:trHeight w:val="842" w:hRule="atLeast"/>
          <w:tblHeader w:val="true"/>
        </w:trPr>
        <w:tc>
          <w:tcPr>
            <w:tcW w:type="dxa" w:w="1136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№</w:t>
              <w:br/>
              <w:t>п\п</w:t>
            </w:r>
          </w:p>
        </w:tc>
        <w:tc>
          <w:tcPr>
            <w:tcW w:type="dxa" w:w="2981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Тема раздела</w:t>
            </w:r>
          </w:p>
        </w:tc>
        <w:tc>
          <w:tcPr>
            <w:tcW w:type="dxa" w:w="114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Кол-во</w:t>
              <w:br/>
              <w:t>часов</w:t>
            </w:r>
          </w:p>
        </w:tc>
        <w:tc>
          <w:tcPr>
            <w:tcW w:type="dxa" w:w="5246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Электронные(цифровые)образовательные</w:t>
              <w:br/>
              <w:t>ресурсы</w:t>
            </w:r>
          </w:p>
        </w:tc>
      </w:tr>
      <w:tr>
        <w:trPr>
          <w:trHeight w:val="1050" w:hRule="atLeast"/>
        </w:trPr>
        <w:tc>
          <w:tcPr>
            <w:tcW w:type="dxa" w:w="1136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1.</w:t>
            </w:r>
          </w:p>
        </w:tc>
        <w:tc>
          <w:tcPr>
            <w:tcW w:type="dxa" w:w="2981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Старт программы</w:t>
            </w:r>
          </w:p>
        </w:tc>
        <w:tc>
          <w:tcPr>
            <w:tcW w:type="dxa" w:w="114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2 ч</w:t>
            </w:r>
          </w:p>
        </w:tc>
        <w:tc>
          <w:tcPr>
            <w:tcW w:type="dxa" w:w="5246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hyperlink r:id="rId9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https://orlyatarussia.ru/library/29</w:t>
              </w:r>
            </w:hyperlink>
            <w:r>
              <w:br/>
            </w:r>
            <w:hyperlink r:id="rId10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https://disk.yandex.ru/i/HQghg12WMehcrg</w:t>
              </w:r>
            </w:hyperlink>
            <w:r>
              <w:br/>
            </w:r>
            <w:hyperlink r:id="rId29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https://disk.yandex.ru/i/8khbkWjO4b3cKA</w:t>
              </w:r>
            </w:hyperlink>
            <w:r>
              <w:br/>
            </w:r>
            <w:hyperlink r:id="rId30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https://disk.yandex.ru/i/6vKmOEimHyMqpg</w:t>
              </w:r>
            </w:hyperlink>
          </w:p>
        </w:tc>
      </w:tr>
      <w:tr>
        <w:trPr>
          <w:trHeight w:val="793" w:hRule="atLeast"/>
        </w:trPr>
        <w:tc>
          <w:tcPr>
            <w:tcW w:type="dxa" w:w="1136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2.</w:t>
            </w:r>
          </w:p>
        </w:tc>
        <w:tc>
          <w:tcPr>
            <w:tcW w:type="dxa" w:w="2981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Орлёнок – Лидер</w:t>
            </w:r>
          </w:p>
        </w:tc>
        <w:tc>
          <w:tcPr>
            <w:tcW w:type="dxa" w:w="114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8 ч</w:t>
            </w:r>
          </w:p>
        </w:tc>
        <w:tc>
          <w:tcPr>
            <w:tcW w:type="dxa" w:w="5246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hyperlink r:id="rId9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https://orlyatarussia.ru/library/29</w:t>
              </w:r>
            </w:hyperlink>
            <w:r>
              <w:br/>
            </w:r>
            <w:hyperlink r:id="rId31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https://disk.yandex.ru/i/ePcdnBhjGIV2qw</w:t>
              </w:r>
            </w:hyperlink>
            <w:r>
              <w:br/>
            </w:r>
            <w:hyperlink r:id="rId14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https://disk.yandex.ru/i/hu1cqrRIiLCBYQ</w:t>
              </w:r>
            </w:hyperlink>
          </w:p>
        </w:tc>
      </w:tr>
      <w:tr>
        <w:trPr>
          <w:trHeight w:val="1084" w:hRule="atLeast"/>
        </w:trPr>
        <w:tc>
          <w:tcPr>
            <w:tcW w:type="dxa" w:w="1136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3.</w:t>
            </w:r>
          </w:p>
        </w:tc>
        <w:tc>
          <w:tcPr>
            <w:tcW w:type="dxa" w:w="2981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Орлёнок – Эрудит</w:t>
            </w:r>
          </w:p>
        </w:tc>
        <w:tc>
          <w:tcPr>
            <w:tcW w:type="dxa" w:w="114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8 ч</w:t>
            </w:r>
          </w:p>
        </w:tc>
        <w:tc>
          <w:tcPr>
            <w:tcW w:type="dxa" w:w="5246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hyperlink r:id="rId9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https://orlyatarussia.ru/library/29</w:t>
              </w:r>
            </w:hyperlink>
            <w:r>
              <w:br/>
            </w:r>
            <w:hyperlink r:id="rId32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https://orlyatarussia.ru/extracurricular-activities</w:t>
              </w:r>
            </w:hyperlink>
            <w:r>
              <w:br/>
            </w:r>
            <w:hyperlink r:id="rId33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https://nsportal.ru/nachalnaya-</w:t>
              </w:r>
            </w:hyperlink>
            <w:r>
              <w:br/>
            </w:r>
            <w:r>
              <w:rPr>
                <w:rFonts w:ascii="Times New Roman" w:hAnsi="Times New Roman" w:eastAsia="Times New Roman"/>
                <w:b w:val="0"/>
                <w:sz w:val="20"/>
              </w:rPr>
              <w:t>hkola/raznoe/2023/06/08/orlyata-rossii-trek-erudit</w:t>
            </w:r>
          </w:p>
        </w:tc>
      </w:tr>
      <w:tr>
        <w:trPr>
          <w:trHeight w:val="792" w:hRule="atLeast"/>
        </w:trPr>
        <w:tc>
          <w:tcPr>
            <w:tcW w:type="dxa" w:w="1136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4.</w:t>
            </w:r>
          </w:p>
        </w:tc>
        <w:tc>
          <w:tcPr>
            <w:tcW w:type="dxa" w:w="2981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Орлёнок – Мастер</w:t>
            </w:r>
          </w:p>
        </w:tc>
        <w:tc>
          <w:tcPr>
            <w:tcW w:type="dxa" w:w="114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12 ч</w:t>
            </w:r>
          </w:p>
        </w:tc>
        <w:tc>
          <w:tcPr>
            <w:tcW w:type="dxa" w:w="5246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hyperlink r:id="rId9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https://orlyatarussia.ru/library/29</w:t>
              </w:r>
            </w:hyperlink>
            <w:r>
              <w:br/>
            </w:r>
            <w:hyperlink r:id="rId34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https://schooluiop.obrvrn.ru/life/news/190021/68257</w:t>
              </w:r>
            </w:hyperlink>
            <w:r>
              <w:br/>
            </w:r>
            <w:r>
              <w:rPr>
                <w:rFonts w:ascii="Times New Roman" w:hAnsi="Times New Roman" w:eastAsia="Times New Roman"/>
                <w:b w:val="0"/>
                <w:sz w:val="20"/>
              </w:rPr>
              <w:t>5/? ysclid=llokep8qay493518882</w:t>
            </w:r>
          </w:p>
        </w:tc>
      </w:tr>
      <w:tr>
        <w:trPr>
          <w:trHeight w:val="1073" w:hRule="atLeast"/>
        </w:trPr>
        <w:tc>
          <w:tcPr>
            <w:tcW w:type="dxa" w:w="1136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5.</w:t>
            </w:r>
          </w:p>
        </w:tc>
        <w:tc>
          <w:tcPr>
            <w:tcW w:type="dxa" w:w="2981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Орлёнок – Доброволец</w:t>
            </w:r>
          </w:p>
        </w:tc>
        <w:tc>
          <w:tcPr>
            <w:tcW w:type="dxa" w:w="114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8 ч</w:t>
            </w:r>
          </w:p>
        </w:tc>
        <w:tc>
          <w:tcPr>
            <w:tcW w:type="dxa" w:w="5246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hyperlink r:id="rId9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https://orlyatarussia.ru/library/29</w:t>
              </w:r>
            </w:hyperlink>
            <w:r>
              <w:br/>
            </w:r>
            <w:hyperlink r:id="rId35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https://disk.yandex.ru/i/HtStTVg3Hu</w:t>
              </w:r>
            </w:hyperlink>
            <w:r>
              <w:rPr>
                <w:rFonts w:ascii="Times New Roman" w:hAnsi="Times New Roman" w:eastAsia="Times New Roman"/>
                <w:b w:val="0"/>
                <w:sz w:val="20"/>
              </w:rPr>
              <w:t xml:space="preserve"> A0Q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0"/>
              </w:rPr>
              <w:t>_</w:t>
            </w:r>
            <w:r>
              <w:br/>
            </w:r>
            <w:hyperlink r:id="rId36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https://podari-zhizn.ru/ru/give-help/pomoch-po-</w:t>
              </w:r>
            </w:hyperlink>
            <w:r>
              <w:br/>
            </w:r>
            <w:r>
              <w:rPr>
                <w:rFonts w:ascii="Times New Roman" w:hAnsi="Times New Roman" w:eastAsia="Times New Roman"/>
                <w:b w:val="0"/>
                <w:sz w:val="20"/>
              </w:rPr>
              <w:t>drugomu/korobka-hrabrosti</w:t>
            </w:r>
          </w:p>
        </w:tc>
      </w:tr>
      <w:tr>
        <w:trPr>
          <w:trHeight w:val="806" w:hRule="atLeast"/>
        </w:trPr>
        <w:tc>
          <w:tcPr>
            <w:tcW w:type="dxa" w:w="1136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6.</w:t>
            </w:r>
          </w:p>
        </w:tc>
        <w:tc>
          <w:tcPr>
            <w:tcW w:type="dxa" w:w="2981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Орлёнок – Спортсмен</w:t>
            </w:r>
          </w:p>
        </w:tc>
        <w:tc>
          <w:tcPr>
            <w:tcW w:type="dxa" w:w="114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8 ч</w:t>
            </w:r>
          </w:p>
        </w:tc>
        <w:tc>
          <w:tcPr>
            <w:tcW w:type="dxa" w:w="5246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hyperlink r:id="rId9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https://orlyatarussia.ru/library/29</w:t>
              </w:r>
            </w:hyperlink>
            <w:r>
              <w:br/>
            </w:r>
            <w:hyperlink r:id="rId37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https://disk.yandex.ru/i/-5WnFzicng7-3A</w:t>
              </w:r>
            </w:hyperlink>
            <w:r>
              <w:br/>
            </w:r>
            <w:hyperlink r:id="rId37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https://disk.yandex.ru/i/-5WnFzicng7-3A</w:t>
              </w:r>
            </w:hyperlink>
          </w:p>
        </w:tc>
      </w:tr>
      <w:tr>
        <w:trPr>
          <w:trHeight w:val="545" w:hRule="atLeast"/>
        </w:trPr>
        <w:tc>
          <w:tcPr>
            <w:tcW w:type="dxa" w:w="1136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7.</w:t>
            </w:r>
          </w:p>
        </w:tc>
        <w:tc>
          <w:tcPr>
            <w:tcW w:type="dxa" w:w="2981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Орлёнок – Эколог</w:t>
            </w:r>
          </w:p>
        </w:tc>
        <w:tc>
          <w:tcPr>
            <w:tcW w:type="dxa" w:w="114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10 ч</w:t>
            </w:r>
          </w:p>
        </w:tc>
        <w:tc>
          <w:tcPr>
            <w:tcW w:type="dxa" w:w="5246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hyperlink r:id="rId9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https://orlyatarussia.ru/library/29</w:t>
              </w:r>
            </w:hyperlink>
            <w:r>
              <w:br/>
            </w:r>
            <w:hyperlink r:id="rId25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https://disk.yandex.ru/i/4eXrBQbjSxzKLQ</w:t>
              </w:r>
            </w:hyperlink>
          </w:p>
        </w:tc>
      </w:tr>
      <w:tr>
        <w:trPr>
          <w:trHeight w:val="546" w:hRule="atLeast"/>
        </w:trPr>
        <w:tc>
          <w:tcPr>
            <w:tcW w:type="dxa" w:w="1136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8.</w:t>
            </w:r>
          </w:p>
        </w:tc>
        <w:tc>
          <w:tcPr>
            <w:tcW w:type="dxa" w:w="2981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Орлёнок – Хранитель исторической памяти</w:t>
            </w:r>
          </w:p>
        </w:tc>
        <w:tc>
          <w:tcPr>
            <w:tcW w:type="dxa" w:w="114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8 ч</w:t>
            </w:r>
          </w:p>
        </w:tc>
        <w:tc>
          <w:tcPr>
            <w:tcW w:type="dxa" w:w="5246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hyperlink r:id="rId9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https://orlyatarussia.ru/library/29</w:t>
              </w:r>
            </w:hyperlink>
            <w:r>
              <w:br/>
            </w:r>
            <w:hyperlink r:id="rId38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http://www.multirussia.ru/</w:t>
              </w:r>
            </w:hyperlink>
          </w:p>
        </w:tc>
      </w:tr>
      <w:tr>
        <w:trPr>
          <w:trHeight w:val="799" w:hRule="atLeast"/>
        </w:trPr>
        <w:tc>
          <w:tcPr>
            <w:tcW w:type="dxa" w:w="1136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9.</w:t>
            </w:r>
          </w:p>
        </w:tc>
        <w:tc>
          <w:tcPr>
            <w:tcW w:type="dxa" w:w="2981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Подведение итогов</w:t>
            </w:r>
          </w:p>
        </w:tc>
        <w:tc>
          <w:tcPr>
            <w:tcW w:type="dxa" w:w="114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4 ч</w:t>
            </w:r>
          </w:p>
        </w:tc>
        <w:tc>
          <w:tcPr>
            <w:tcW w:type="dxa" w:w="5246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hyperlink r:id="rId9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https://orlyatarussia.ru/library/29</w:t>
              </w:r>
            </w:hyperlink>
          </w:p>
        </w:tc>
      </w:tr>
      <w:tr>
        <w:trPr>
          <w:trHeight w:val="281" w:hRule="atLeast"/>
        </w:trPr>
        <w:tc>
          <w:tcPr>
            <w:tcW w:type="dxa" w:w="1136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</w:r>
          </w:p>
        </w:tc>
        <w:tc>
          <w:tcPr>
            <w:tcW w:type="dxa" w:w="2981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Итого:</w:t>
            </w:r>
          </w:p>
        </w:tc>
        <w:tc>
          <w:tcPr>
            <w:tcW w:type="dxa" w:w="114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68ч</w:t>
            </w:r>
          </w:p>
        </w:tc>
        <w:tc>
          <w:tcPr>
            <w:tcW w:type="dxa" w:w="5246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</w:r>
          </w:p>
        </w:tc>
      </w:tr>
    </w:tbl>
    <w:p>
      <w:pPr>
        <w:sectPr>
          <w:pgSz w:w="11932" w:h="16392"/>
          <w:pgMar w:top="720" w:right="720" w:bottom="720" w:left="720" w:header="0" w:footer="0" w:gutter="0"/>
          <w:cols w:space="720"/>
          <w:docGrid w:linePitch="360"/>
        </w:sectPr>
      </w:pPr>
    </w:p>
    <w:p>
      <w:pPr>
        <w:spacing w:after="0"/>
        <w:jc w:val="left"/>
      </w:pPr>
      <w:r>
        <w:rPr>
          <w:rFonts w:ascii="Times New Roman" w:hAnsi="Times New Roman" w:eastAsia="Times New Roman"/>
          <w:b/>
          <w:i w:val="0"/>
          <w:sz w:val="28"/>
        </w:rPr>
        <w:t>3 класс</w:t>
      </w:r>
    </w:p>
    <w:p>
      <w:pPr>
        <w:spacing w:after="0" w:before="0" w:line="240" w:lineRule="auto"/>
        <w:jc w:val="left"/>
      </w:pPr>
    </w:p>
    <w:tbl>
      <w:tblPr>
        <w:tblStyle w:val="TableGrid"/>
        <w:tblW w:type="dxa" w:w="10220"/>
        <w:jc w:val="center"/>
        <w:tblLayout w:type="fixed"/>
        <w:tblLook w:firstColumn="1" w:firstRow="1" w:lastColumn="0" w:lastRow="0" w:noHBand="0" w:noVBand="1" w:val="04A0"/>
      </w:tblPr>
      <w:tblGrid>
        <w:gridCol w:w="1136"/>
        <w:gridCol w:w="2981"/>
        <w:gridCol w:w="1561"/>
        <w:gridCol w:w="4542"/>
      </w:tblGrid>
      <w:tr>
        <w:trPr>
          <w:trHeight w:val="842" w:hRule="atLeast"/>
          <w:tblHeader w:val="true"/>
        </w:trPr>
        <w:tc>
          <w:tcPr>
            <w:tcW w:type="dxa" w:w="1136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№</w:t>
              <w:br/>
              <w:t>п\п</w:t>
            </w:r>
          </w:p>
        </w:tc>
        <w:tc>
          <w:tcPr>
            <w:tcW w:type="dxa" w:w="2981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Тема раздела</w:t>
            </w:r>
          </w:p>
        </w:tc>
        <w:tc>
          <w:tcPr>
            <w:tcW w:type="dxa" w:w="156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Кол-во</w:t>
              <w:br/>
              <w:t>часов</w:t>
            </w:r>
          </w:p>
        </w:tc>
        <w:tc>
          <w:tcPr>
            <w:tcW w:type="dxa" w:w="4541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Электронные(цифровые)образовател</w:t>
              <w:br/>
              <w:t>ьные ресурсы</w:t>
            </w:r>
          </w:p>
        </w:tc>
      </w:tr>
      <w:tr>
        <w:trPr>
          <w:trHeight w:val="1366" w:hRule="atLeast"/>
        </w:trPr>
        <w:tc>
          <w:tcPr>
            <w:tcW w:type="dxa" w:w="1136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1.</w:t>
            </w:r>
          </w:p>
        </w:tc>
        <w:tc>
          <w:tcPr>
            <w:tcW w:type="dxa" w:w="2981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Старт программы</w:t>
            </w:r>
          </w:p>
        </w:tc>
        <w:tc>
          <w:tcPr>
            <w:tcW w:type="dxa" w:w="156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2 ч</w:t>
            </w:r>
          </w:p>
        </w:tc>
        <w:tc>
          <w:tcPr>
            <w:tcW w:type="dxa" w:w="4541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hyperlink r:id="rId9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https://orlyatarussia.ru/library/29</w:t>
              </w:r>
            </w:hyperlink>
            <w:r>
              <w:br/>
            </w:r>
            <w:hyperlink r:id="rId10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https://disk.yandex.ru/i/HQghg12WMehcrg</w:t>
              </w:r>
            </w:hyperlink>
            <w:r>
              <w:br/>
            </w:r>
            <w:hyperlink r:id="rId29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https://disk.yandex.ru/i/8khbkWjO4b3cKA</w:t>
              </w:r>
            </w:hyperlink>
            <w:r>
              <w:br/>
            </w:r>
            <w:hyperlink r:id="rId39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https://disk.yandex.ru/i/6vKmOEimHyM</w:t>
              </w:r>
            </w:hyperlink>
            <w:r>
              <w:br/>
            </w:r>
            <w:r>
              <w:rPr>
                <w:rFonts w:ascii="Times New Roman" w:hAnsi="Times New Roman" w:eastAsia="Times New Roman"/>
                <w:b w:val="0"/>
                <w:sz w:val="20"/>
              </w:rPr>
              <w:t>qpg</w:t>
            </w:r>
          </w:p>
        </w:tc>
      </w:tr>
      <w:tr>
        <w:trPr>
          <w:trHeight w:val="539" w:hRule="atLeast"/>
        </w:trPr>
        <w:tc>
          <w:tcPr>
            <w:tcW w:type="dxa" w:w="1136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2.</w:t>
            </w:r>
          </w:p>
        </w:tc>
        <w:tc>
          <w:tcPr>
            <w:tcW w:type="dxa" w:w="2981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Орлёнок – Лидер</w:t>
            </w:r>
          </w:p>
        </w:tc>
        <w:tc>
          <w:tcPr>
            <w:tcW w:type="dxa" w:w="156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8 ч</w:t>
            </w:r>
          </w:p>
        </w:tc>
        <w:tc>
          <w:tcPr>
            <w:tcW w:type="dxa" w:w="4541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hyperlink r:id="rId9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https://orlyatarussia.ru/library/29</w:t>
              </w:r>
            </w:hyperlink>
            <w:r>
              <w:br/>
            </w:r>
            <w:hyperlink r:id="rId40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https://disk.yandex.ru/i/0MnRn3ZmSw-Nrg</w:t>
              </w:r>
            </w:hyperlink>
          </w:p>
        </w:tc>
      </w:tr>
      <w:tr>
        <w:trPr>
          <w:trHeight w:val="811" w:hRule="atLeast"/>
        </w:trPr>
        <w:tc>
          <w:tcPr>
            <w:tcW w:type="dxa" w:w="1136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3.</w:t>
            </w:r>
          </w:p>
        </w:tc>
        <w:tc>
          <w:tcPr>
            <w:tcW w:type="dxa" w:w="2981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Орлёнок – Эрудит</w:t>
            </w:r>
          </w:p>
        </w:tc>
        <w:tc>
          <w:tcPr>
            <w:tcW w:type="dxa" w:w="156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8 ч</w:t>
            </w:r>
          </w:p>
        </w:tc>
        <w:tc>
          <w:tcPr>
            <w:tcW w:type="dxa" w:w="4541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hyperlink r:id="rId9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https://orlyatarussia.ru/library/29</w:t>
              </w:r>
            </w:hyperlink>
            <w:r>
              <w:br/>
            </w:r>
            <w:hyperlink r:id="rId41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https://disk.yandex.ru/i/ld3fzaKCzO7K2Q</w:t>
              </w:r>
            </w:hyperlink>
            <w:r>
              <w:br/>
            </w:r>
            <w:hyperlink r:id="rId42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https://disk.yandex.ru/i/QGodL8ju4KKiig</w:t>
              </w:r>
            </w:hyperlink>
          </w:p>
        </w:tc>
      </w:tr>
      <w:tr>
        <w:trPr>
          <w:trHeight w:val="280" w:hRule="atLeast"/>
        </w:trPr>
        <w:tc>
          <w:tcPr>
            <w:tcW w:type="dxa" w:w="1136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4.</w:t>
            </w:r>
          </w:p>
        </w:tc>
        <w:tc>
          <w:tcPr>
            <w:tcW w:type="dxa" w:w="2981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Орлёнок – Мастер</w:t>
            </w:r>
          </w:p>
        </w:tc>
        <w:tc>
          <w:tcPr>
            <w:tcW w:type="dxa" w:w="156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12 ч</w:t>
            </w:r>
          </w:p>
        </w:tc>
        <w:tc>
          <w:tcPr>
            <w:tcW w:type="dxa" w:w="4541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hyperlink r:id="rId9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https://orlyatarussia.ru/library/29</w:t>
              </w:r>
            </w:hyperlink>
          </w:p>
        </w:tc>
      </w:tr>
      <w:tr>
        <w:trPr>
          <w:trHeight w:val="804" w:hRule="atLeast"/>
        </w:trPr>
        <w:tc>
          <w:tcPr>
            <w:tcW w:type="dxa" w:w="1136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5.</w:t>
            </w:r>
          </w:p>
        </w:tc>
        <w:tc>
          <w:tcPr>
            <w:tcW w:type="dxa" w:w="2981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Орлёнок – Доброволец</w:t>
            </w:r>
          </w:p>
        </w:tc>
        <w:tc>
          <w:tcPr>
            <w:tcW w:type="dxa" w:w="156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8 ч</w:t>
            </w:r>
          </w:p>
        </w:tc>
        <w:tc>
          <w:tcPr>
            <w:tcW w:type="dxa" w:w="4541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hyperlink r:id="rId9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https://orlyatarussia.ru/library/29</w:t>
              </w:r>
            </w:hyperlink>
            <w:r>
              <w:br/>
            </w:r>
            <w:hyperlink r:id="rId43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https://disk.yandex.ru/i/q3yCn-0lIYsMXw</w:t>
              </w:r>
            </w:hyperlink>
            <w:r>
              <w:br/>
            </w:r>
            <w:hyperlink r:id="rId44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https://disk.yandex.ru/i/BzgvMqmh7TplMw</w:t>
              </w:r>
            </w:hyperlink>
          </w:p>
        </w:tc>
      </w:tr>
      <w:tr>
        <w:trPr>
          <w:trHeight w:val="804" w:hRule="atLeast"/>
        </w:trPr>
        <w:tc>
          <w:tcPr>
            <w:tcW w:type="dxa" w:w="1136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6.</w:t>
            </w:r>
          </w:p>
        </w:tc>
        <w:tc>
          <w:tcPr>
            <w:tcW w:type="dxa" w:w="2981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Орлёнок – Спортсмен</w:t>
            </w:r>
          </w:p>
        </w:tc>
        <w:tc>
          <w:tcPr>
            <w:tcW w:type="dxa" w:w="156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8 ч</w:t>
            </w:r>
          </w:p>
        </w:tc>
        <w:tc>
          <w:tcPr>
            <w:tcW w:type="dxa" w:w="4541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hyperlink r:id="rId9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https://orlyatarussia.ru/library/29</w:t>
              </w:r>
            </w:hyperlink>
            <w:r>
              <w:br/>
            </w:r>
            <w:hyperlink r:id="rId45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https://disk.yandex.ru/i/5HKPpR3Cw408ng</w:t>
              </w:r>
            </w:hyperlink>
            <w:r>
              <w:br/>
            </w:r>
            <w:hyperlink r:id="rId46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https://disk.yandex.ru/i/zWIkGfsKAGoEiw</w:t>
              </w:r>
            </w:hyperlink>
          </w:p>
        </w:tc>
      </w:tr>
      <w:tr>
        <w:trPr>
          <w:trHeight w:val="553" w:hRule="atLeast"/>
        </w:trPr>
        <w:tc>
          <w:tcPr>
            <w:tcW w:type="dxa" w:w="1136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7.</w:t>
            </w:r>
          </w:p>
        </w:tc>
        <w:tc>
          <w:tcPr>
            <w:tcW w:type="dxa" w:w="2981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Орлёнок – Эколог</w:t>
            </w:r>
          </w:p>
        </w:tc>
        <w:tc>
          <w:tcPr>
            <w:tcW w:type="dxa" w:w="156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10 ч</w:t>
            </w:r>
          </w:p>
        </w:tc>
        <w:tc>
          <w:tcPr>
            <w:tcW w:type="dxa" w:w="4541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hyperlink r:id="rId9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https://orlyatarussia.ru/library/29</w:t>
              </w:r>
            </w:hyperlink>
            <w:r>
              <w:br/>
            </w:r>
            <w:hyperlink r:id="rId47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https://disk.yandex.ru/i/fmJIPguRXFAqcA</w:t>
              </w:r>
            </w:hyperlink>
          </w:p>
        </w:tc>
      </w:tr>
      <w:tr>
        <w:trPr>
          <w:trHeight w:val="802" w:hRule="atLeast"/>
        </w:trPr>
        <w:tc>
          <w:tcPr>
            <w:tcW w:type="dxa" w:w="1136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8.</w:t>
            </w:r>
          </w:p>
        </w:tc>
        <w:tc>
          <w:tcPr>
            <w:tcW w:type="dxa" w:w="2981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Орлёнок – Хранитель исторической памяти</w:t>
            </w:r>
          </w:p>
        </w:tc>
        <w:tc>
          <w:tcPr>
            <w:tcW w:type="dxa" w:w="156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8 ч</w:t>
            </w:r>
          </w:p>
        </w:tc>
        <w:tc>
          <w:tcPr>
            <w:tcW w:type="dxa" w:w="4541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hyperlink r:id="rId9">
              <w:r>
                <w:rPr>
                  <w:color w:val="0563C1"/>
                  <w:u w:val="single"/>
                  <w:rFonts w:ascii="Times New Roman" w:hAnsi="Times New Roman"/>
                  <w:sz w:val="20"/>
                  <w:b/>
                </w:rPr>
                <w:t>https://orlyatarussia.ru/library/29</w:t>
              </w:r>
            </w:hyperlink>
            <w:r>
              <w:br/>
            </w:r>
            <w:hyperlink r:id="rId48">
              <w:r>
                <w:rPr>
                  <w:color w:val="0563C1"/>
                  <w:u w:val="single"/>
                  <w:rFonts w:ascii="Times New Roman" w:hAnsi="Times New Roman"/>
                  <w:sz w:val="20"/>
                  <w:b/>
                </w:rPr>
                <w:t>http://www.multirussia.ru/index.php?id=</w:t>
              </w:r>
            </w:hyperlink>
            <w:r>
              <w:br/>
            </w:r>
            <w:r>
              <w:rPr>
                <w:rFonts w:ascii="Times New Roman" w:hAnsi="Times New Roman" w:eastAsia="Times New Roman"/>
                <w:b/>
                <w:sz w:val="20"/>
              </w:rPr>
              <w:t>34</w:t>
            </w:r>
          </w:p>
        </w:tc>
      </w:tr>
      <w:tr>
        <w:trPr>
          <w:trHeight w:val="813" w:hRule="atLeast"/>
        </w:trPr>
        <w:tc>
          <w:tcPr>
            <w:tcW w:type="dxa" w:w="1136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9.</w:t>
            </w:r>
          </w:p>
        </w:tc>
        <w:tc>
          <w:tcPr>
            <w:tcW w:type="dxa" w:w="2981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Подведение итогов</w:t>
            </w:r>
          </w:p>
        </w:tc>
        <w:tc>
          <w:tcPr>
            <w:tcW w:type="dxa" w:w="156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4 ч</w:t>
            </w:r>
          </w:p>
        </w:tc>
        <w:tc>
          <w:tcPr>
            <w:tcW w:type="dxa" w:w="4541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hyperlink r:id="rId9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https://orlyatarussia.ru/library/29</w:t>
              </w:r>
            </w:hyperlink>
          </w:p>
        </w:tc>
      </w:tr>
      <w:tr>
        <w:trPr>
          <w:trHeight w:val="280" w:hRule="atLeast"/>
        </w:trPr>
        <w:tc>
          <w:tcPr>
            <w:tcW w:type="dxa" w:w="1136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</w:r>
          </w:p>
        </w:tc>
        <w:tc>
          <w:tcPr>
            <w:tcW w:type="dxa" w:w="2981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Итого:</w:t>
            </w:r>
          </w:p>
        </w:tc>
        <w:tc>
          <w:tcPr>
            <w:tcW w:type="dxa" w:w="156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68ч</w:t>
            </w:r>
          </w:p>
        </w:tc>
        <w:tc>
          <w:tcPr>
            <w:tcW w:type="dxa" w:w="4541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</w:r>
          </w:p>
        </w:tc>
      </w:tr>
    </w:tbl>
    <w:p>
      <w:pPr>
        <w:sectPr>
          <w:pgSz w:w="11932" w:h="16392"/>
          <w:pgMar w:top="720" w:right="720" w:bottom="720" w:left="720" w:header="0" w:footer="0" w:gutter="0"/>
          <w:cols w:space="720"/>
          <w:docGrid w:linePitch="360"/>
        </w:sectPr>
      </w:pPr>
    </w:p>
    <w:p>
      <w:pPr>
        <w:spacing w:after="0"/>
        <w:jc w:val="left"/>
      </w:pPr>
      <w:r>
        <w:rPr>
          <w:rFonts w:ascii="Times New Roman" w:hAnsi="Times New Roman" w:eastAsia="Times New Roman"/>
          <w:b/>
          <w:i w:val="0"/>
          <w:sz w:val="28"/>
        </w:rPr>
        <w:t>4 класс</w:t>
      </w:r>
    </w:p>
    <w:p>
      <w:pPr>
        <w:spacing w:after="0" w:before="0" w:line="240" w:lineRule="auto"/>
        <w:jc w:val="left"/>
      </w:pPr>
    </w:p>
    <w:tbl>
      <w:tblPr>
        <w:tblStyle w:val="TableGrid"/>
        <w:tblW w:type="dxa" w:w="10504"/>
        <w:jc w:val="center"/>
        <w:tblLayout w:type="fixed"/>
        <w:tblLook w:firstColumn="1" w:firstRow="1" w:lastColumn="0" w:lastRow="0" w:noHBand="0" w:noVBand="1" w:val="04A0"/>
      </w:tblPr>
      <w:tblGrid>
        <w:gridCol w:w="947"/>
        <w:gridCol w:w="2605"/>
        <w:gridCol w:w="1180"/>
        <w:gridCol w:w="4021"/>
        <w:gridCol w:w="1751"/>
      </w:tblGrid>
      <w:tr>
        <w:trPr>
          <w:trHeight w:val="842" w:hRule="atLeast"/>
          <w:tblHeader w:val="true"/>
        </w:trPr>
        <w:tc>
          <w:tcPr>
            <w:tcW w:type="dxa" w:w="946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№</w:t>
              <w:br/>
              <w:t>п\п</w:t>
            </w:r>
          </w:p>
        </w:tc>
        <w:tc>
          <w:tcPr>
            <w:tcW w:type="dxa" w:w="260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Тема раздела</w:t>
            </w:r>
          </w:p>
        </w:tc>
        <w:tc>
          <w:tcPr>
            <w:tcW w:type="dxa" w:w="118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Кол-во</w:t>
              <w:br/>
              <w:t>часов</w:t>
            </w:r>
          </w:p>
        </w:tc>
        <w:tc>
          <w:tcPr>
            <w:tcW w:type="dxa" w:w="5771"/>
            <w:gridSpan w:val="2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Электронные(цифровые)образовательн</w:t>
              <w:br/>
              <w:t>ые ресурсы</w:t>
            </w:r>
          </w:p>
        </w:tc>
      </w:tr>
      <w:tr>
        <w:trPr>
          <w:trHeight w:val="1087" w:hRule="atLeast"/>
        </w:trPr>
        <w:tc>
          <w:tcPr>
            <w:tcW w:type="dxa" w:w="946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1.</w:t>
            </w:r>
          </w:p>
        </w:tc>
        <w:tc>
          <w:tcPr>
            <w:tcW w:type="dxa" w:w="260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Старт программы</w:t>
            </w:r>
          </w:p>
        </w:tc>
        <w:tc>
          <w:tcPr>
            <w:tcW w:type="dxa" w:w="118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2 ч</w:t>
            </w:r>
          </w:p>
        </w:tc>
        <w:tc>
          <w:tcPr>
            <w:tcW w:type="dxa" w:w="5771"/>
            <w:gridSpan w:val="2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hyperlink r:id="rId9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https://orlyatarussia.ru/library/29</w:t>
              </w:r>
            </w:hyperlink>
            <w:r>
              <w:br/>
            </w:r>
            <w:hyperlink r:id="rId10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https://disk.yandex.ru/i/HQghg12WMehcrg</w:t>
              </w:r>
            </w:hyperlink>
            <w:r>
              <w:br/>
            </w:r>
            <w:hyperlink r:id="rId29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https://disk.yandex.ru/i/8khbkWjO4b3cKA</w:t>
              </w:r>
            </w:hyperlink>
            <w:r>
              <w:br/>
            </w:r>
            <w:hyperlink r:id="rId30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https://disk.yandex.ru/i/6vKmOEimHyMqpg</w:t>
              </w:r>
            </w:hyperlink>
          </w:p>
        </w:tc>
      </w:tr>
      <w:tr>
        <w:trPr>
          <w:trHeight w:val="545" w:hRule="atLeast"/>
        </w:trPr>
        <w:tc>
          <w:tcPr>
            <w:tcW w:type="dxa" w:w="946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2.</w:t>
            </w:r>
          </w:p>
        </w:tc>
        <w:tc>
          <w:tcPr>
            <w:tcW w:type="dxa" w:w="260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Орлёнок – Лидер</w:t>
            </w:r>
          </w:p>
        </w:tc>
        <w:tc>
          <w:tcPr>
            <w:tcW w:type="dxa" w:w="118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8 ч</w:t>
            </w:r>
          </w:p>
        </w:tc>
        <w:tc>
          <w:tcPr>
            <w:tcW w:type="dxa" w:w="5771"/>
            <w:gridSpan w:val="2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hyperlink r:id="rId9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https://orlyatarussia.ru/library/29</w:t>
              </w:r>
            </w:hyperlink>
            <w:r>
              <w:br/>
            </w:r>
            <w:hyperlink r:id="rId40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https://disk.yandex.ru/i/0MnRn3ZmSw-Nrg</w:t>
              </w:r>
            </w:hyperlink>
          </w:p>
        </w:tc>
      </w:tr>
      <w:tr>
        <w:trPr>
          <w:trHeight w:val="801" w:hRule="atLeast"/>
        </w:trPr>
        <w:tc>
          <w:tcPr>
            <w:tcW w:type="dxa" w:w="946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3.</w:t>
            </w:r>
          </w:p>
        </w:tc>
        <w:tc>
          <w:tcPr>
            <w:tcW w:type="dxa" w:w="260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Орлёнок – Эрудит</w:t>
            </w:r>
          </w:p>
        </w:tc>
        <w:tc>
          <w:tcPr>
            <w:tcW w:type="dxa" w:w="118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8 ч</w:t>
            </w:r>
          </w:p>
        </w:tc>
        <w:tc>
          <w:tcPr>
            <w:tcW w:type="dxa" w:w="5771"/>
            <w:gridSpan w:val="2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hyperlink r:id="rId9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https://orlyatarussia.ru/library/29</w:t>
              </w:r>
            </w:hyperlink>
            <w:r>
              <w:br/>
            </w:r>
            <w:hyperlink r:id="rId41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https://disk.yandex.ru/i/ld3fzaKCzO7K2Q</w:t>
              </w:r>
            </w:hyperlink>
            <w:r>
              <w:br/>
            </w:r>
            <w:hyperlink r:id="rId42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https://disk.yandex.ru/i/QGodL8ju4KKiig</w:t>
              </w:r>
            </w:hyperlink>
          </w:p>
        </w:tc>
      </w:tr>
      <w:tr>
        <w:trPr>
          <w:trHeight w:val="280" w:hRule="atLeast"/>
        </w:trPr>
        <w:tc>
          <w:tcPr>
            <w:tcW w:type="dxa" w:w="946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4.</w:t>
            </w:r>
          </w:p>
        </w:tc>
        <w:tc>
          <w:tcPr>
            <w:tcW w:type="dxa" w:w="260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Орлёнок – Мастер</w:t>
            </w:r>
          </w:p>
        </w:tc>
        <w:tc>
          <w:tcPr>
            <w:tcW w:type="dxa" w:w="118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12 ч</w:t>
            </w:r>
          </w:p>
        </w:tc>
        <w:tc>
          <w:tcPr>
            <w:tcW w:type="dxa" w:w="5771"/>
            <w:gridSpan w:val="2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hyperlink r:id="rId9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https://orlyatarussia.ru/library/29</w:t>
              </w:r>
            </w:hyperlink>
          </w:p>
        </w:tc>
      </w:tr>
      <w:tr>
        <w:trPr>
          <w:trHeight w:val="806" w:hRule="atLeast"/>
        </w:trPr>
        <w:tc>
          <w:tcPr>
            <w:tcW w:type="dxa" w:w="946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5.</w:t>
            </w:r>
          </w:p>
        </w:tc>
        <w:tc>
          <w:tcPr>
            <w:tcW w:type="dxa" w:w="260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Орлёнок – Доброволец</w:t>
            </w:r>
          </w:p>
        </w:tc>
        <w:tc>
          <w:tcPr>
            <w:tcW w:type="dxa" w:w="118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8 ч</w:t>
            </w:r>
          </w:p>
        </w:tc>
        <w:tc>
          <w:tcPr>
            <w:tcW w:type="dxa" w:w="5771"/>
            <w:gridSpan w:val="2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hyperlink r:id="rId9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https://orlyatarussia.ru/library/29</w:t>
              </w:r>
            </w:hyperlink>
            <w:r>
              <w:br/>
            </w:r>
            <w:hyperlink r:id="rId43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https://disk.yandex.ru/i/q3yCn-0lIYsMXw</w:t>
              </w:r>
            </w:hyperlink>
            <w:r>
              <w:br/>
            </w:r>
            <w:hyperlink r:id="rId44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https://disk.yandex.ru/i/BzgvMqmh7TplMw</w:t>
              </w:r>
            </w:hyperlink>
          </w:p>
        </w:tc>
      </w:tr>
      <w:tr>
        <w:trPr>
          <w:trHeight w:val="804" w:hRule="atLeast"/>
        </w:trPr>
        <w:tc>
          <w:tcPr>
            <w:tcW w:type="dxa" w:w="946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6.</w:t>
            </w:r>
          </w:p>
        </w:tc>
        <w:tc>
          <w:tcPr>
            <w:tcW w:type="dxa" w:w="260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Орлёнок – Спортсмен</w:t>
            </w:r>
          </w:p>
        </w:tc>
        <w:tc>
          <w:tcPr>
            <w:tcW w:type="dxa" w:w="118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8 ч</w:t>
            </w:r>
          </w:p>
        </w:tc>
        <w:tc>
          <w:tcPr>
            <w:tcW w:type="dxa" w:w="5771"/>
            <w:gridSpan w:val="2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hyperlink r:id="rId9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https://orlyatarussia.ru/library/29</w:t>
              </w:r>
            </w:hyperlink>
            <w:r>
              <w:br/>
            </w:r>
            <w:hyperlink r:id="rId45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https://disk.yandex.ru/i/5HKPpR3Cw408ng</w:t>
              </w:r>
            </w:hyperlink>
            <w:r>
              <w:br/>
            </w:r>
            <w:hyperlink r:id="rId46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https://disk.yandex.ru/i/zWIkGfsKAGoEiw</w:t>
              </w:r>
            </w:hyperlink>
          </w:p>
        </w:tc>
      </w:tr>
      <w:tr>
        <w:trPr>
          <w:trHeight w:val="553" w:hRule="atLeast"/>
        </w:trPr>
        <w:tc>
          <w:tcPr>
            <w:tcW w:type="dxa" w:w="946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7.</w:t>
            </w:r>
          </w:p>
        </w:tc>
        <w:tc>
          <w:tcPr>
            <w:tcW w:type="dxa" w:w="260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Орлёнок – Эколог</w:t>
            </w:r>
          </w:p>
        </w:tc>
        <w:tc>
          <w:tcPr>
            <w:tcW w:type="dxa" w:w="118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10 ч</w:t>
            </w:r>
          </w:p>
        </w:tc>
        <w:tc>
          <w:tcPr>
            <w:tcW w:type="dxa" w:w="5771"/>
            <w:gridSpan w:val="2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hyperlink r:id="rId9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https://orlyatarussia.ru/library/29</w:t>
              </w:r>
            </w:hyperlink>
            <w:r>
              <w:br/>
            </w:r>
            <w:hyperlink r:id="rId47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https://disk.yandex.ru/i/fmJIPguRXFAqcA</w:t>
              </w:r>
            </w:hyperlink>
          </w:p>
        </w:tc>
      </w:tr>
      <w:tr>
        <w:trPr>
          <w:trHeight w:val="540" w:hRule="atLeast"/>
        </w:trPr>
        <w:tc>
          <w:tcPr>
            <w:tcW w:type="dxa" w:w="946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8.</w:t>
            </w:r>
          </w:p>
        </w:tc>
        <w:tc>
          <w:tcPr>
            <w:tcW w:type="dxa" w:w="260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Орлёнок – Хранитель исторической памяти</w:t>
            </w:r>
          </w:p>
        </w:tc>
        <w:tc>
          <w:tcPr>
            <w:tcW w:type="dxa" w:w="118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8 ч</w:t>
            </w:r>
          </w:p>
        </w:tc>
        <w:tc>
          <w:tcPr>
            <w:tcW w:type="dxa" w:w="5771"/>
            <w:gridSpan w:val="2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hyperlink r:id="rId9">
              <w:r>
                <w:rPr>
                  <w:color w:val="0563C1"/>
                  <w:u w:val="single"/>
                  <w:rFonts w:ascii="Times New Roman" w:hAnsi="Times New Roman"/>
                  <w:sz w:val="20"/>
                  <w:b/>
                </w:rPr>
                <w:t>https://orlyatarussia.ru/library/29</w:t>
              </w:r>
            </w:hyperlink>
            <w:r>
              <w:br/>
            </w:r>
            <w:hyperlink r:id="rId27">
              <w:r>
                <w:rPr>
                  <w:color w:val="0563C1"/>
                  <w:u w:val="single"/>
                  <w:rFonts w:ascii="Times New Roman" w:hAnsi="Times New Roman"/>
                  <w:sz w:val="20"/>
                  <w:b/>
                </w:rPr>
                <w:t>http://www.multirussia.ru/index.php?id=34</w:t>
              </w:r>
            </w:hyperlink>
          </w:p>
        </w:tc>
      </w:tr>
      <w:tr>
        <w:trPr>
          <w:trHeight w:val="813" w:hRule="atLeast"/>
        </w:trPr>
        <w:tc>
          <w:tcPr>
            <w:tcW w:type="dxa" w:w="946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9.</w:t>
            </w:r>
          </w:p>
        </w:tc>
        <w:tc>
          <w:tcPr>
            <w:tcW w:type="dxa" w:w="260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Подведение итогов</w:t>
            </w:r>
          </w:p>
        </w:tc>
        <w:tc>
          <w:tcPr>
            <w:tcW w:type="dxa" w:w="118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4 ч</w:t>
            </w:r>
          </w:p>
        </w:tc>
        <w:tc>
          <w:tcPr>
            <w:tcW w:type="dxa" w:w="5771"/>
            <w:gridSpan w:val="2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hyperlink r:id="rId9">
              <w:r>
                <w:rPr>
                  <w:color w:val="0563C1"/>
                  <w:u w:val="single"/>
                  <w:rFonts w:ascii="Times New Roman" w:hAnsi="Times New Roman"/>
                  <w:sz w:val="20"/>
                </w:rPr>
                <w:t>https://orlyatarussia.ru/library/29</w:t>
              </w:r>
            </w:hyperlink>
          </w:p>
        </w:tc>
      </w:tr>
      <w:tr>
        <w:trPr>
          <w:trHeight w:val="280" w:hRule="atLeast"/>
        </w:trPr>
        <w:tc>
          <w:tcPr>
            <w:tcW w:type="dxa" w:w="946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</w:r>
          </w:p>
        </w:tc>
        <w:tc>
          <w:tcPr>
            <w:tcW w:type="dxa" w:w="260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Итого:</w:t>
            </w:r>
          </w:p>
        </w:tc>
        <w:tc>
          <w:tcPr>
            <w:tcW w:type="dxa" w:w="5201"/>
            <w:gridSpan w:val="2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68ч</w:t>
            </w:r>
          </w:p>
        </w:tc>
        <w:tc>
          <w:tcPr>
            <w:tcW w:type="dxa" w:w="175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</w:r>
          </w:p>
        </w:tc>
      </w:tr>
    </w:tbl>
    <w:p>
      <w:pPr>
        <w:sectPr>
          <w:pgSz w:w="11932" w:h="16392"/>
          <w:pgMar w:top="720" w:right="720" w:bottom="720" w:left="720" w:header="0" w:footer="0" w:gutter="0"/>
          <w:cols w:space="720"/>
          <w:docGrid w:linePitch="360"/>
        </w:sectPr>
      </w:pPr>
    </w:p>
    <w:p>
      <w:pPr>
        <w:spacing w:after="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КАЛЕНДАРНО-ТЕМАТИЧЕСКОЕ ПЛАНИРОВАНИЕ</w:t>
      </w:r>
    </w:p>
    <w:p>
      <w:pPr>
        <w:spacing w:after="0" w:before="0" w:line="240" w:lineRule="auto"/>
        <w:jc w:val="both"/>
      </w:pPr>
    </w:p>
    <w:p>
      <w:pPr>
        <w:spacing w:after="0"/>
        <w:jc w:val="left"/>
      </w:pPr>
      <w:r>
        <w:rPr>
          <w:rFonts w:ascii="Times New Roman" w:hAnsi="Times New Roman" w:eastAsia="Times New Roman"/>
          <w:b/>
          <w:i w:val="0"/>
          <w:sz w:val="28"/>
        </w:rPr>
        <w:t>1</w:t>
      </w:r>
      <w:r>
        <w:rPr>
          <w:rFonts w:ascii="Times New Roman" w:hAnsi="Times New Roman" w:eastAsia="Times New Roman"/>
          <w:b/>
          <w:i w:val="0"/>
          <w:sz w:val="28"/>
        </w:rPr>
        <w:t>класс</w:t>
      </w:r>
    </w:p>
    <w:p>
      <w:pPr>
        <w:spacing w:after="0" w:before="0" w:line="240" w:lineRule="auto"/>
        <w:jc w:val="left"/>
      </w:pPr>
    </w:p>
    <w:tbl>
      <w:tblPr>
        <w:tblStyle w:val="TableGrid"/>
        <w:tblW w:type="dxa" w:w="9659"/>
        <w:jc w:val="center"/>
        <w:tblLayout w:type="fixed"/>
        <w:tblLook w:firstColumn="1" w:firstRow="1" w:lastColumn="0" w:lastRow="0" w:noHBand="0" w:noVBand="1" w:val="04A0"/>
      </w:tblPr>
      <w:tblGrid>
        <w:gridCol w:w="829"/>
        <w:gridCol w:w="5934"/>
        <w:gridCol w:w="1629"/>
        <w:gridCol w:w="1269"/>
      </w:tblGrid>
      <w:tr>
        <w:trPr>
          <w:trHeight w:val="539" w:hRule="atLeast"/>
          <w:tblHeader w:val="true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1"/>
              </w:rPr>
              <w:t>№</w:t>
            </w:r>
          </w:p>
        </w:tc>
        <w:tc>
          <w:tcPr>
            <w:tcW w:type="dxa" w:w="5933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1"/>
              </w:rPr>
              <w:t>Тема</w:t>
            </w:r>
          </w:p>
        </w:tc>
        <w:tc>
          <w:tcPr>
            <w:tcW w:type="dxa" w:w="16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1"/>
              </w:rPr>
              <w:t>Кол-во</w:t>
              <w:br/>
              <w:t>часов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1"/>
              </w:rPr>
              <w:t>Дата</w:t>
            </w:r>
          </w:p>
        </w:tc>
      </w:tr>
      <w:tr>
        <w:trPr>
          <w:trHeight w:val="280" w:hRule="atLeast"/>
        </w:trPr>
        <w:tc>
          <w:tcPr>
            <w:tcW w:type="dxa" w:w="8389"/>
            <w:gridSpan w:val="3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1"/>
              </w:rPr>
              <w:t>Подготовительный этап к участию в Программе- 4 ч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803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1.</w:t>
            </w:r>
          </w:p>
        </w:tc>
        <w:tc>
          <w:tcPr>
            <w:tcW w:type="dxa" w:w="5933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Игровая программа «Играй, узнавай, найди друзей в классе»</w:t>
            </w:r>
          </w:p>
        </w:tc>
        <w:tc>
          <w:tcPr>
            <w:tcW w:type="dxa" w:w="16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1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803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2.</w:t>
            </w:r>
          </w:p>
        </w:tc>
        <w:tc>
          <w:tcPr>
            <w:tcW w:type="dxa" w:w="5933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«Мы будем друзьями в классе»</w:t>
            </w:r>
          </w:p>
        </w:tc>
        <w:tc>
          <w:tcPr>
            <w:tcW w:type="dxa" w:w="16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1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806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3.</w:t>
            </w:r>
          </w:p>
        </w:tc>
        <w:tc>
          <w:tcPr>
            <w:tcW w:type="dxa" w:w="5933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«Правила настоящих друзей»</w:t>
            </w:r>
          </w:p>
        </w:tc>
        <w:tc>
          <w:tcPr>
            <w:tcW w:type="dxa" w:w="16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1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803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4.</w:t>
            </w:r>
          </w:p>
        </w:tc>
        <w:tc>
          <w:tcPr>
            <w:tcW w:type="dxa" w:w="5933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Вводный Орлятский урок</w:t>
            </w:r>
          </w:p>
        </w:tc>
        <w:tc>
          <w:tcPr>
            <w:tcW w:type="dxa" w:w="16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1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280" w:hRule="atLeast"/>
        </w:trPr>
        <w:tc>
          <w:tcPr>
            <w:tcW w:type="dxa" w:w="8389"/>
            <w:gridSpan w:val="3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1"/>
              </w:rPr>
              <w:t>«Орлёнок – Эрудит» 4 ч.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803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5.</w:t>
            </w:r>
          </w:p>
        </w:tc>
        <w:tc>
          <w:tcPr>
            <w:tcW w:type="dxa" w:w="5933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«Кто такой эрудит?»</w:t>
            </w:r>
          </w:p>
        </w:tc>
        <w:tc>
          <w:tcPr>
            <w:tcW w:type="dxa" w:w="16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1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807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6.</w:t>
            </w:r>
          </w:p>
        </w:tc>
        <w:tc>
          <w:tcPr>
            <w:tcW w:type="dxa" w:w="5933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«Всезнайка»</w:t>
            </w:r>
          </w:p>
        </w:tc>
        <w:tc>
          <w:tcPr>
            <w:tcW w:type="dxa" w:w="16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1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803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7.</w:t>
            </w:r>
          </w:p>
        </w:tc>
        <w:tc>
          <w:tcPr>
            <w:tcW w:type="dxa" w:w="5933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«Встреча с интересным эрудитом – книгой»</w:t>
            </w:r>
          </w:p>
        </w:tc>
        <w:tc>
          <w:tcPr>
            <w:tcW w:type="dxa" w:w="16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1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806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8.</w:t>
            </w:r>
          </w:p>
        </w:tc>
        <w:tc>
          <w:tcPr>
            <w:tcW w:type="dxa" w:w="5933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«Подведём итоги»</w:t>
            </w:r>
          </w:p>
        </w:tc>
        <w:tc>
          <w:tcPr>
            <w:tcW w:type="dxa" w:w="16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1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280" w:hRule="atLeast"/>
        </w:trPr>
        <w:tc>
          <w:tcPr>
            <w:tcW w:type="dxa" w:w="8389"/>
            <w:gridSpan w:val="3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1"/>
              </w:rPr>
              <w:t>«Орлёнок – Доброволец» 4 ч.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806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9.</w:t>
            </w:r>
          </w:p>
        </w:tc>
        <w:tc>
          <w:tcPr>
            <w:tcW w:type="dxa" w:w="5933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«От слова к делу»</w:t>
            </w:r>
          </w:p>
        </w:tc>
        <w:tc>
          <w:tcPr>
            <w:tcW w:type="dxa" w:w="16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1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806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10.</w:t>
            </w:r>
          </w:p>
        </w:tc>
        <w:tc>
          <w:tcPr>
            <w:tcW w:type="dxa" w:w="5933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«Спешить на помощь безвозмездно»</w:t>
            </w:r>
          </w:p>
        </w:tc>
        <w:tc>
          <w:tcPr>
            <w:tcW w:type="dxa" w:w="16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1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799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11.</w:t>
            </w:r>
          </w:p>
        </w:tc>
        <w:tc>
          <w:tcPr>
            <w:tcW w:type="dxa" w:w="5933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«Доброволец – это доброе сердце»</w:t>
            </w:r>
          </w:p>
        </w:tc>
        <w:tc>
          <w:tcPr>
            <w:tcW w:type="dxa" w:w="16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1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806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12.</w:t>
            </w:r>
          </w:p>
        </w:tc>
        <w:tc>
          <w:tcPr>
            <w:tcW w:type="dxa" w:w="5933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«Подведём итоги»</w:t>
            </w:r>
          </w:p>
        </w:tc>
        <w:tc>
          <w:tcPr>
            <w:tcW w:type="dxa" w:w="16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1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280" w:hRule="atLeast"/>
        </w:trPr>
        <w:tc>
          <w:tcPr>
            <w:tcW w:type="dxa" w:w="8389"/>
            <w:gridSpan w:val="3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1"/>
              </w:rPr>
              <w:t>«Орлёнок – Мастер» 4 ч.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808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13.</w:t>
            </w:r>
          </w:p>
        </w:tc>
        <w:tc>
          <w:tcPr>
            <w:tcW w:type="dxa" w:w="5933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«Мастер – это…»</w:t>
            </w:r>
          </w:p>
        </w:tc>
        <w:tc>
          <w:tcPr>
            <w:tcW w:type="dxa" w:w="16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1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</w:tbl>
    <w:p>
      <w:pPr>
        <w:sectPr>
          <w:pgSz w:w="11932" w:h="16392"/>
          <w:pgMar w:top="720" w:right="720" w:bottom="720" w:left="720" w:header="0" w:footer="0" w:gutter="0"/>
          <w:cols w:space="720"/>
          <w:docGrid w:linePitch="360"/>
        </w:sectPr>
      </w:pPr>
    </w:p>
    <w:tbl>
      <w:tblPr>
        <w:tblStyle w:val="TableGrid"/>
        <w:tblW w:type="dxa" w:w="9655"/>
        <w:jc w:val="center"/>
        <w:tblLayout w:type="fixed"/>
        <w:tblLook w:firstColumn="1" w:firstRow="1" w:lastColumn="0" w:lastRow="0" w:noHBand="0" w:noVBand="1" w:val="04A0"/>
      </w:tblPr>
      <w:tblGrid>
        <w:gridCol w:w="829"/>
        <w:gridCol w:w="5934"/>
        <w:gridCol w:w="1625"/>
        <w:gridCol w:w="1269"/>
      </w:tblGrid>
      <w:tr>
        <w:trPr>
          <w:trHeight w:val="807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14.</w:t>
            </w:r>
          </w:p>
        </w:tc>
        <w:tc>
          <w:tcPr>
            <w:tcW w:type="dxa" w:w="5933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«Мастерская Деда Мороза …»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1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803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15.</w:t>
            </w:r>
          </w:p>
        </w:tc>
        <w:tc>
          <w:tcPr>
            <w:tcW w:type="dxa" w:w="5933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«Класс мастеров»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1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803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16.</w:t>
            </w:r>
          </w:p>
        </w:tc>
        <w:tc>
          <w:tcPr>
            <w:tcW w:type="dxa" w:w="5933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«Классная ёлка»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1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280" w:hRule="atLeast"/>
        </w:trPr>
        <w:tc>
          <w:tcPr>
            <w:tcW w:type="dxa" w:w="9653"/>
            <w:gridSpan w:val="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1"/>
              </w:rPr>
              <w:t>«Орлёнок – Спортсмен» 4 ч.</w:t>
            </w:r>
          </w:p>
        </w:tc>
      </w:tr>
      <w:tr>
        <w:trPr>
          <w:trHeight w:val="803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17.</w:t>
            </w:r>
          </w:p>
        </w:tc>
        <w:tc>
          <w:tcPr>
            <w:tcW w:type="dxa" w:w="5933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«Утро мы начнём с зарядки»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1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803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18.</w:t>
            </w:r>
          </w:p>
        </w:tc>
        <w:tc>
          <w:tcPr>
            <w:tcW w:type="dxa" w:w="5933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«Сто затей для всех друзей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1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803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19.</w:t>
            </w:r>
          </w:p>
        </w:tc>
        <w:tc>
          <w:tcPr>
            <w:tcW w:type="dxa" w:w="5933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«Весёлые старты»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1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807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20.</w:t>
            </w:r>
          </w:p>
        </w:tc>
        <w:tc>
          <w:tcPr>
            <w:tcW w:type="dxa" w:w="5933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«Азбука здоровья»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1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280" w:hRule="atLeast"/>
        </w:trPr>
        <w:tc>
          <w:tcPr>
            <w:tcW w:type="dxa" w:w="8385"/>
            <w:gridSpan w:val="3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1"/>
              </w:rPr>
              <w:t>«Орлёнок – Хранитель исторической памяти» 8 ч.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803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21.</w:t>
            </w:r>
          </w:p>
        </w:tc>
        <w:tc>
          <w:tcPr>
            <w:tcW w:type="dxa" w:w="5933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«Орлёнок – хранитель исторической памяти»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1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803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22.</w:t>
            </w:r>
          </w:p>
        </w:tc>
        <w:tc>
          <w:tcPr>
            <w:tcW w:type="dxa" w:w="5933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«История школы – моя история»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1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806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23.</w:t>
            </w:r>
          </w:p>
        </w:tc>
        <w:tc>
          <w:tcPr>
            <w:tcW w:type="dxa" w:w="5933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«Поход в музей»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1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803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24.</w:t>
            </w:r>
          </w:p>
        </w:tc>
        <w:tc>
          <w:tcPr>
            <w:tcW w:type="dxa" w:w="5933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«Историческое чаепитие»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1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803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25.</w:t>
            </w:r>
          </w:p>
        </w:tc>
        <w:tc>
          <w:tcPr>
            <w:tcW w:type="dxa" w:w="5933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«ЭКОЛОГиЯ»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1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806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26.</w:t>
            </w:r>
          </w:p>
        </w:tc>
        <w:tc>
          <w:tcPr>
            <w:tcW w:type="dxa" w:w="5933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«В гости к природе»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1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803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27.</w:t>
            </w:r>
          </w:p>
        </w:tc>
        <w:tc>
          <w:tcPr>
            <w:tcW w:type="dxa" w:w="5933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«Мы друзья природе»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1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803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28.</w:t>
            </w:r>
          </w:p>
        </w:tc>
        <w:tc>
          <w:tcPr>
            <w:tcW w:type="dxa" w:w="5933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«Орлята – экологи»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1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280" w:hRule="atLeast"/>
        </w:trPr>
        <w:tc>
          <w:tcPr>
            <w:tcW w:type="dxa" w:w="8385"/>
            <w:gridSpan w:val="3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1"/>
              </w:rPr>
              <w:t>«Орлёнок – Лидер» 4 ч.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543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29.</w:t>
            </w:r>
          </w:p>
        </w:tc>
        <w:tc>
          <w:tcPr>
            <w:tcW w:type="dxa" w:w="5933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«Лидер – это…»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1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</w:tbl>
    <w:p>
      <w:pPr>
        <w:sectPr>
          <w:pgSz w:w="11932" w:h="16392"/>
          <w:pgMar w:top="720" w:right="720" w:bottom="720" w:left="720" w:header="0" w:footer="0" w:gutter="0"/>
          <w:cols w:space="720"/>
          <w:docGrid w:linePitch="360"/>
        </w:sectPr>
      </w:pPr>
    </w:p>
    <w:tbl>
      <w:tblPr>
        <w:tblStyle w:val="TableGrid"/>
        <w:tblW w:type="dxa" w:w="9652"/>
        <w:jc w:val="center"/>
        <w:tblLayout w:type="fixed"/>
        <w:tblLook w:firstColumn="1" w:firstRow="1" w:lastColumn="0" w:lastRow="0" w:noHBand="0" w:noVBand="1" w:val="04A0"/>
      </w:tblPr>
      <w:tblGrid>
        <w:gridCol w:w="829"/>
        <w:gridCol w:w="5938"/>
        <w:gridCol w:w="1625"/>
        <w:gridCol w:w="1261"/>
      </w:tblGrid>
      <w:tr>
        <w:trPr>
          <w:trHeight w:val="280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  <w:tc>
          <w:tcPr>
            <w:tcW w:type="dxa" w:w="593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  <w:tc>
          <w:tcPr>
            <w:tcW w:type="dxa" w:w="126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803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30.</w:t>
            </w:r>
          </w:p>
        </w:tc>
        <w:tc>
          <w:tcPr>
            <w:tcW w:type="dxa" w:w="593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«Я хочу быть лидером!»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1</w:t>
            </w:r>
          </w:p>
        </w:tc>
        <w:tc>
          <w:tcPr>
            <w:tcW w:type="dxa" w:w="126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803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31.</w:t>
            </w:r>
          </w:p>
        </w:tc>
        <w:tc>
          <w:tcPr>
            <w:tcW w:type="dxa" w:w="593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«С командой действую!»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1</w:t>
            </w:r>
          </w:p>
        </w:tc>
        <w:tc>
          <w:tcPr>
            <w:tcW w:type="dxa" w:w="126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803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32.</w:t>
            </w:r>
          </w:p>
        </w:tc>
        <w:tc>
          <w:tcPr>
            <w:tcW w:type="dxa" w:w="593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«Мы дружный класс»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1</w:t>
            </w:r>
          </w:p>
        </w:tc>
        <w:tc>
          <w:tcPr>
            <w:tcW w:type="dxa" w:w="126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280" w:hRule="atLeast"/>
        </w:trPr>
        <w:tc>
          <w:tcPr>
            <w:tcW w:type="dxa" w:w="9650"/>
            <w:gridSpan w:val="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1"/>
              </w:rPr>
              <w:t>Подведение итогов 2 ч.</w:t>
            </w:r>
          </w:p>
        </w:tc>
      </w:tr>
      <w:tr>
        <w:trPr>
          <w:trHeight w:val="1068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33.</w:t>
            </w:r>
          </w:p>
        </w:tc>
        <w:tc>
          <w:tcPr>
            <w:tcW w:type="dxa" w:w="593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Подведение итогов участия в Программе в текущем учебном году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1</w:t>
            </w:r>
          </w:p>
        </w:tc>
        <w:tc>
          <w:tcPr>
            <w:tcW w:type="dxa" w:w="126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280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34.</w:t>
            </w:r>
          </w:p>
        </w:tc>
        <w:tc>
          <w:tcPr>
            <w:tcW w:type="dxa" w:w="593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Резерв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1</w:t>
            </w:r>
          </w:p>
        </w:tc>
        <w:tc>
          <w:tcPr>
            <w:tcW w:type="dxa" w:w="126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280" w:hRule="atLeast"/>
        </w:trPr>
        <w:tc>
          <w:tcPr>
            <w:tcW w:type="dxa" w:w="6766"/>
            <w:gridSpan w:val="2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1"/>
              </w:rPr>
              <w:t>ОБЩЕЕ КОЛИЧЕСТВО ЧАСОВ ПО ПРОГРАММЕ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34</w:t>
            </w:r>
          </w:p>
        </w:tc>
        <w:tc>
          <w:tcPr>
            <w:tcW w:type="dxa" w:w="126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</w:tbl>
    <w:p>
      <w:pPr>
        <w:sectPr>
          <w:pgSz w:w="11932" w:h="16392"/>
          <w:pgMar w:top="720" w:right="720" w:bottom="720" w:left="720" w:header="0" w:footer="0" w:gutter="0"/>
          <w:cols w:space="720"/>
          <w:docGrid w:linePitch="360"/>
        </w:sectPr>
      </w:pPr>
    </w:p>
    <w:p>
      <w:pPr>
        <w:spacing w:after="0"/>
        <w:jc w:val="left"/>
      </w:pPr>
      <w:r>
        <w:rPr>
          <w:rFonts w:ascii="Times New Roman" w:hAnsi="Times New Roman" w:eastAsia="Times New Roman"/>
          <w:b/>
          <w:i w:val="0"/>
          <w:sz w:val="28"/>
        </w:rPr>
        <w:t>2</w:t>
      </w:r>
      <w:r>
        <w:rPr>
          <w:rFonts w:ascii="Times New Roman" w:hAnsi="Times New Roman" w:eastAsia="Times New Roman"/>
          <w:b/>
          <w:i w:val="0"/>
          <w:sz w:val="28"/>
        </w:rPr>
        <w:t>класс</w:t>
      </w:r>
    </w:p>
    <w:p>
      <w:pPr>
        <w:spacing w:after="0" w:before="0" w:line="240" w:lineRule="auto"/>
        <w:jc w:val="left"/>
      </w:pPr>
    </w:p>
    <w:tbl>
      <w:tblPr>
        <w:tblStyle w:val="TableGrid"/>
        <w:tblW w:type="dxa" w:w="9667"/>
        <w:jc w:val="center"/>
        <w:tblLayout w:type="fixed"/>
        <w:tblLook w:firstColumn="1" w:firstRow="1" w:lastColumn="0" w:lastRow="0" w:noHBand="0" w:noVBand="1" w:val="04A0"/>
      </w:tblPr>
      <w:tblGrid>
        <w:gridCol w:w="821"/>
        <w:gridCol w:w="5954"/>
        <w:gridCol w:w="1625"/>
        <w:gridCol w:w="1269"/>
      </w:tblGrid>
      <w:tr>
        <w:trPr>
          <w:trHeight w:val="538" w:hRule="atLeast"/>
          <w:tblHeader w:val="true"/>
        </w:trPr>
        <w:tc>
          <w:tcPr>
            <w:tcW w:type="dxa" w:w="82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1"/>
              </w:rPr>
              <w:t>№</w:t>
            </w:r>
          </w:p>
        </w:tc>
        <w:tc>
          <w:tcPr>
            <w:tcW w:type="dxa" w:w="595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1"/>
              </w:rPr>
              <w:t>Тема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1"/>
              </w:rPr>
              <w:t>Кол-во</w:t>
              <w:br/>
              <w:t>часов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1"/>
              </w:rPr>
              <w:t>Дата</w:t>
            </w:r>
          </w:p>
        </w:tc>
      </w:tr>
      <w:tr>
        <w:trPr>
          <w:trHeight w:val="280" w:hRule="atLeast"/>
        </w:trPr>
        <w:tc>
          <w:tcPr>
            <w:tcW w:type="dxa" w:w="9666"/>
            <w:gridSpan w:val="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1"/>
              </w:rPr>
              <w:t>Старт программы – 2 ч</w:t>
            </w:r>
          </w:p>
        </w:tc>
      </w:tr>
      <w:tr>
        <w:trPr>
          <w:trHeight w:val="807" w:hRule="atLeast"/>
        </w:trPr>
        <w:tc>
          <w:tcPr>
            <w:tcW w:type="dxa" w:w="82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1.</w:t>
            </w:r>
          </w:p>
        </w:tc>
        <w:tc>
          <w:tcPr>
            <w:tcW w:type="dxa" w:w="595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Вводный «Орлятский урок»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280" w:hRule="atLeast"/>
        </w:trPr>
        <w:tc>
          <w:tcPr>
            <w:tcW w:type="dxa" w:w="8398"/>
            <w:gridSpan w:val="3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1"/>
              </w:rPr>
              <w:t>Орлёнок – Лидер –8 ч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806" w:hRule="atLeast"/>
        </w:trPr>
        <w:tc>
          <w:tcPr>
            <w:tcW w:type="dxa" w:w="82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2.</w:t>
            </w:r>
          </w:p>
        </w:tc>
        <w:tc>
          <w:tcPr>
            <w:tcW w:type="dxa" w:w="595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Лидер – это…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803" w:hRule="atLeast"/>
        </w:trPr>
        <w:tc>
          <w:tcPr>
            <w:tcW w:type="dxa" w:w="82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3.</w:t>
            </w:r>
          </w:p>
        </w:tc>
        <w:tc>
          <w:tcPr>
            <w:tcW w:type="dxa" w:w="595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 командой действовать готов. Верёвочный курс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803" w:hRule="atLeast"/>
        </w:trPr>
        <w:tc>
          <w:tcPr>
            <w:tcW w:type="dxa" w:w="82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4.</w:t>
            </w:r>
          </w:p>
        </w:tc>
        <w:tc>
          <w:tcPr>
            <w:tcW w:type="dxa" w:w="595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Встреча с тем, кто умеет вести за собой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807" w:hRule="atLeast"/>
        </w:trPr>
        <w:tc>
          <w:tcPr>
            <w:tcW w:type="dxa" w:w="82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5.</w:t>
            </w:r>
          </w:p>
        </w:tc>
        <w:tc>
          <w:tcPr>
            <w:tcW w:type="dxa" w:w="595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«Мы дружный класс!»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280" w:hRule="atLeast"/>
        </w:trPr>
        <w:tc>
          <w:tcPr>
            <w:tcW w:type="dxa" w:w="9666"/>
            <w:gridSpan w:val="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1"/>
              </w:rPr>
              <w:t>Орлёнок – Эрудит – 8 ч</w:t>
            </w:r>
          </w:p>
        </w:tc>
      </w:tr>
      <w:tr>
        <w:trPr>
          <w:trHeight w:val="803" w:hRule="atLeast"/>
        </w:trPr>
        <w:tc>
          <w:tcPr>
            <w:tcW w:type="dxa" w:w="82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6.</w:t>
            </w:r>
          </w:p>
        </w:tc>
        <w:tc>
          <w:tcPr>
            <w:tcW w:type="dxa" w:w="595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Кто такой эрудит?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799" w:hRule="atLeast"/>
        </w:trPr>
        <w:tc>
          <w:tcPr>
            <w:tcW w:type="dxa" w:w="82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7.</w:t>
            </w:r>
          </w:p>
        </w:tc>
        <w:tc>
          <w:tcPr>
            <w:tcW w:type="dxa" w:w="595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Развиваемся, играя!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806" w:hRule="atLeast"/>
        </w:trPr>
        <w:tc>
          <w:tcPr>
            <w:tcW w:type="dxa" w:w="82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8.</w:t>
            </w:r>
          </w:p>
        </w:tc>
        <w:tc>
          <w:tcPr>
            <w:tcW w:type="dxa" w:w="595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Могу быть изобретателем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803" w:hRule="atLeast"/>
        </w:trPr>
        <w:tc>
          <w:tcPr>
            <w:tcW w:type="dxa" w:w="82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9.</w:t>
            </w:r>
          </w:p>
        </w:tc>
        <w:tc>
          <w:tcPr>
            <w:tcW w:type="dxa" w:w="595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Встреча с эрудитом «Хотим всё знать». Итоги трека «На старте новых открытий»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280" w:hRule="atLeast"/>
        </w:trPr>
        <w:tc>
          <w:tcPr>
            <w:tcW w:type="dxa" w:w="9666"/>
            <w:gridSpan w:val="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1"/>
              </w:rPr>
              <w:t>Орлёнок – Мастер -12 ч</w:t>
            </w:r>
          </w:p>
        </w:tc>
      </w:tr>
      <w:tr>
        <w:trPr>
          <w:trHeight w:val="803" w:hRule="atLeast"/>
        </w:trPr>
        <w:tc>
          <w:tcPr>
            <w:tcW w:type="dxa" w:w="82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10.</w:t>
            </w:r>
          </w:p>
        </w:tc>
        <w:tc>
          <w:tcPr>
            <w:tcW w:type="dxa" w:w="595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Мастер – это…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803" w:hRule="atLeast"/>
        </w:trPr>
        <w:tc>
          <w:tcPr>
            <w:tcW w:type="dxa" w:w="82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11.</w:t>
            </w:r>
          </w:p>
        </w:tc>
        <w:tc>
          <w:tcPr>
            <w:tcW w:type="dxa" w:w="595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От идеи – к делу!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803" w:hRule="atLeast"/>
        </w:trPr>
        <w:tc>
          <w:tcPr>
            <w:tcW w:type="dxa" w:w="82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12.</w:t>
            </w:r>
          </w:p>
        </w:tc>
        <w:tc>
          <w:tcPr>
            <w:tcW w:type="dxa" w:w="595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КТД «Классный театр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803" w:hRule="atLeast"/>
        </w:trPr>
        <w:tc>
          <w:tcPr>
            <w:tcW w:type="dxa" w:w="82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13.</w:t>
            </w:r>
          </w:p>
        </w:tc>
        <w:tc>
          <w:tcPr>
            <w:tcW w:type="dxa" w:w="595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Мастер – это звучит гордо! Путь в мастерство» – подводим итоги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282" w:hRule="atLeast"/>
        </w:trPr>
        <w:tc>
          <w:tcPr>
            <w:tcW w:type="dxa" w:w="9666"/>
            <w:gridSpan w:val="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1"/>
              </w:rPr>
              <w:t>Из них на Подведение промежуточных итогов -4 ч.</w:t>
            </w:r>
          </w:p>
        </w:tc>
      </w:tr>
    </w:tbl>
    <w:p>
      <w:pPr>
        <w:sectPr>
          <w:pgSz w:w="11932" w:h="16392"/>
          <w:pgMar w:top="720" w:right="720" w:bottom="720" w:left="720" w:header="0" w:footer="0" w:gutter="0"/>
          <w:cols w:space="720"/>
          <w:docGrid w:linePitch="360"/>
        </w:sectPr>
      </w:pPr>
    </w:p>
    <w:tbl>
      <w:tblPr>
        <w:tblStyle w:val="TableGrid"/>
        <w:tblW w:type="dxa" w:w="9668"/>
        <w:jc w:val="center"/>
        <w:tblLayout w:type="fixed"/>
        <w:tblLook w:firstColumn="1" w:firstRow="1" w:lastColumn="0" w:lastRow="0" w:noHBand="0" w:noVBand="1" w:val="04A0"/>
      </w:tblPr>
      <w:tblGrid>
        <w:gridCol w:w="821"/>
        <w:gridCol w:w="5954"/>
        <w:gridCol w:w="1625"/>
        <w:gridCol w:w="1269"/>
      </w:tblGrid>
      <w:tr>
        <w:trPr>
          <w:trHeight w:val="1533" w:hRule="atLeast"/>
        </w:trPr>
        <w:tc>
          <w:tcPr>
            <w:tcW w:type="dxa" w:w="82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1"/>
              </w:rPr>
              <w:t>14.</w:t>
            </w:r>
          </w:p>
        </w:tc>
        <w:tc>
          <w:tcPr>
            <w:tcW w:type="dxa" w:w="595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1"/>
              </w:rPr>
              <w:t>Игра по итогам 3-х треков:</w:t>
              <w:br/>
              <w:t>«Орлёнок – Эколог»</w:t>
              <w:br/>
              <w:t>«Орлёнок – Эрудит»</w:t>
              <w:br/>
              <w:t>«Орлёнок – Мастер»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1"/>
              </w:rPr>
              <w:t>2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1"/>
              </w:rPr>
            </w:r>
          </w:p>
        </w:tc>
      </w:tr>
      <w:tr>
        <w:trPr>
          <w:trHeight w:val="1997" w:hRule="atLeast"/>
        </w:trPr>
        <w:tc>
          <w:tcPr>
            <w:tcW w:type="dxa" w:w="82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15.</w:t>
            </w:r>
          </w:p>
        </w:tc>
        <w:tc>
          <w:tcPr>
            <w:tcW w:type="dxa" w:w="595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Игра по итогам 3-х треков: «Орлёнок – Эколог» «Орлёнок – Эрудит» «Орлёнок – Мастер»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507" w:hRule="atLeast"/>
        </w:trPr>
        <w:tc>
          <w:tcPr>
            <w:tcW w:type="dxa" w:w="9666"/>
            <w:gridSpan w:val="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1"/>
              </w:rPr>
              <w:t>Орлёнок – Доброволец – 8 ч</w:t>
            </w:r>
          </w:p>
        </w:tc>
      </w:tr>
      <w:tr>
        <w:trPr>
          <w:trHeight w:val="998" w:hRule="atLeast"/>
        </w:trPr>
        <w:tc>
          <w:tcPr>
            <w:tcW w:type="dxa" w:w="82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16.</w:t>
            </w:r>
          </w:p>
        </w:tc>
        <w:tc>
          <w:tcPr>
            <w:tcW w:type="dxa" w:w="595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От слова к делу.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1006" w:hRule="atLeast"/>
        </w:trPr>
        <w:tc>
          <w:tcPr>
            <w:tcW w:type="dxa" w:w="82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17.</w:t>
            </w:r>
          </w:p>
        </w:tc>
        <w:tc>
          <w:tcPr>
            <w:tcW w:type="dxa" w:w="595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КТД «Создай хорошее настроение»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998" w:hRule="atLeast"/>
        </w:trPr>
        <w:tc>
          <w:tcPr>
            <w:tcW w:type="dxa" w:w="82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18.</w:t>
            </w:r>
          </w:p>
        </w:tc>
        <w:tc>
          <w:tcPr>
            <w:tcW w:type="dxa" w:w="595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КТД «Братья наши меньшие»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999" w:hRule="atLeast"/>
        </w:trPr>
        <w:tc>
          <w:tcPr>
            <w:tcW w:type="dxa" w:w="82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19.</w:t>
            </w:r>
          </w:p>
        </w:tc>
        <w:tc>
          <w:tcPr>
            <w:tcW w:type="dxa" w:w="595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Добровольцем будь всегда «Портрет добровольца»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507" w:hRule="atLeast"/>
        </w:trPr>
        <w:tc>
          <w:tcPr>
            <w:tcW w:type="dxa" w:w="9666"/>
            <w:gridSpan w:val="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1"/>
              </w:rPr>
              <w:t>Орлёнок – Спортсмен – 8 ч</w:t>
            </w:r>
          </w:p>
        </w:tc>
      </w:tr>
      <w:tr>
        <w:trPr>
          <w:trHeight w:val="1003" w:hRule="atLeast"/>
        </w:trPr>
        <w:tc>
          <w:tcPr>
            <w:tcW w:type="dxa" w:w="82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20.</w:t>
            </w:r>
          </w:p>
        </w:tc>
        <w:tc>
          <w:tcPr>
            <w:tcW w:type="dxa" w:w="595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Утро начинай с зарядки – будешь ты всегда в порядке!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1006" w:hRule="atLeast"/>
        </w:trPr>
        <w:tc>
          <w:tcPr>
            <w:tcW w:type="dxa" w:w="82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21.</w:t>
            </w:r>
          </w:p>
        </w:tc>
        <w:tc>
          <w:tcPr>
            <w:tcW w:type="dxa" w:w="595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О спорт, ты – мир!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999" w:hRule="atLeast"/>
        </w:trPr>
        <w:tc>
          <w:tcPr>
            <w:tcW w:type="dxa" w:w="82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22.</w:t>
            </w:r>
          </w:p>
        </w:tc>
        <w:tc>
          <w:tcPr>
            <w:tcW w:type="dxa" w:w="595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Спортивная игра «У рекордов наши имена»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998" w:hRule="atLeast"/>
        </w:trPr>
        <w:tc>
          <w:tcPr>
            <w:tcW w:type="dxa" w:w="82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23.</w:t>
            </w:r>
          </w:p>
        </w:tc>
        <w:tc>
          <w:tcPr>
            <w:tcW w:type="dxa" w:w="595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Быстрее! Выше! Сильнее! «Азбука здоровья»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513" w:hRule="atLeast"/>
        </w:trPr>
        <w:tc>
          <w:tcPr>
            <w:tcW w:type="dxa" w:w="9666"/>
            <w:gridSpan w:val="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1"/>
              </w:rPr>
              <w:t>Орлёнок – Эколог – 8 ч</w:t>
            </w:r>
          </w:p>
        </w:tc>
      </w:tr>
    </w:tbl>
    <w:p>
      <w:pPr>
        <w:sectPr>
          <w:pgSz w:w="11932" w:h="16392"/>
          <w:pgMar w:top="720" w:right="720" w:bottom="720" w:left="720" w:header="0" w:footer="0" w:gutter="0"/>
          <w:cols w:space="720"/>
          <w:docGrid w:linePitch="360"/>
        </w:sectPr>
      </w:pPr>
    </w:p>
    <w:tbl>
      <w:tblPr>
        <w:tblStyle w:val="TableGrid"/>
        <w:tblW w:type="dxa" w:w="9668"/>
        <w:jc w:val="center"/>
        <w:tblLayout w:type="fixed"/>
        <w:tblLook w:firstColumn="1" w:firstRow="1" w:lastColumn="0" w:lastRow="0" w:noHBand="0" w:noVBand="1" w:val="04A0"/>
      </w:tblPr>
      <w:tblGrid>
        <w:gridCol w:w="821"/>
        <w:gridCol w:w="5954"/>
        <w:gridCol w:w="1625"/>
        <w:gridCol w:w="1269"/>
      </w:tblGrid>
      <w:tr>
        <w:trPr>
          <w:trHeight w:val="1007" w:hRule="atLeast"/>
        </w:trPr>
        <w:tc>
          <w:tcPr>
            <w:tcW w:type="dxa" w:w="82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24.</w:t>
            </w:r>
          </w:p>
        </w:tc>
        <w:tc>
          <w:tcPr>
            <w:tcW w:type="dxa" w:w="595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ЭКОЛОГиЯ. Каким должен быть настоящий эколог?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999" w:hRule="atLeast"/>
        </w:trPr>
        <w:tc>
          <w:tcPr>
            <w:tcW w:type="dxa" w:w="82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25.</w:t>
            </w:r>
          </w:p>
        </w:tc>
        <w:tc>
          <w:tcPr>
            <w:tcW w:type="dxa" w:w="595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«Мой след на планете»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1002" w:hRule="atLeast"/>
        </w:trPr>
        <w:tc>
          <w:tcPr>
            <w:tcW w:type="dxa" w:w="82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26.</w:t>
            </w:r>
          </w:p>
        </w:tc>
        <w:tc>
          <w:tcPr>
            <w:tcW w:type="dxa" w:w="595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Восхищаемся красивым миром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1003" w:hRule="atLeast"/>
        </w:trPr>
        <w:tc>
          <w:tcPr>
            <w:tcW w:type="dxa" w:w="82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27.</w:t>
            </w:r>
          </w:p>
        </w:tc>
        <w:tc>
          <w:tcPr>
            <w:tcW w:type="dxa" w:w="595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«Шагая в будущее – помни о планете»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503" w:hRule="atLeast"/>
        </w:trPr>
        <w:tc>
          <w:tcPr>
            <w:tcW w:type="dxa" w:w="9666"/>
            <w:gridSpan w:val="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1"/>
              </w:rPr>
              <w:t>Орлёнок – Хранитель исторической памяти – 10 ч</w:t>
            </w:r>
          </w:p>
        </w:tc>
      </w:tr>
      <w:tr>
        <w:trPr>
          <w:trHeight w:val="1006" w:hRule="atLeast"/>
        </w:trPr>
        <w:tc>
          <w:tcPr>
            <w:tcW w:type="dxa" w:w="82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28.</w:t>
            </w:r>
          </w:p>
        </w:tc>
        <w:tc>
          <w:tcPr>
            <w:tcW w:type="dxa" w:w="595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Орлёнок – Хранитель исторической памяти.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998" w:hRule="atLeast"/>
        </w:trPr>
        <w:tc>
          <w:tcPr>
            <w:tcW w:type="dxa" w:w="82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29.</w:t>
            </w:r>
          </w:p>
        </w:tc>
        <w:tc>
          <w:tcPr>
            <w:tcW w:type="dxa" w:w="595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Хранитель семейных традиций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1003" w:hRule="atLeast"/>
        </w:trPr>
        <w:tc>
          <w:tcPr>
            <w:tcW w:type="dxa" w:w="82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30.</w:t>
            </w:r>
          </w:p>
        </w:tc>
        <w:tc>
          <w:tcPr>
            <w:tcW w:type="dxa" w:w="595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Кодекс «Орлёнка – Хранителя»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1006" w:hRule="atLeast"/>
        </w:trPr>
        <w:tc>
          <w:tcPr>
            <w:tcW w:type="dxa" w:w="82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31.</w:t>
            </w:r>
          </w:p>
        </w:tc>
        <w:tc>
          <w:tcPr>
            <w:tcW w:type="dxa" w:w="595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Историческое чаепитие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1003" w:hRule="atLeast"/>
        </w:trPr>
        <w:tc>
          <w:tcPr>
            <w:tcW w:type="dxa" w:w="82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32.</w:t>
            </w:r>
          </w:p>
        </w:tc>
        <w:tc>
          <w:tcPr>
            <w:tcW w:type="dxa" w:w="595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Расскажи мне о России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503" w:hRule="atLeast"/>
        </w:trPr>
        <w:tc>
          <w:tcPr>
            <w:tcW w:type="dxa" w:w="9666"/>
            <w:gridSpan w:val="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1"/>
              </w:rPr>
              <w:t>Подведение итогов –4 ч</w:t>
            </w:r>
          </w:p>
        </w:tc>
      </w:tr>
      <w:tr>
        <w:trPr>
          <w:trHeight w:val="1003" w:hRule="atLeast"/>
        </w:trPr>
        <w:tc>
          <w:tcPr>
            <w:tcW w:type="dxa" w:w="82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33.</w:t>
            </w:r>
          </w:p>
        </w:tc>
        <w:tc>
          <w:tcPr>
            <w:tcW w:type="dxa" w:w="595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Подведение итогов участия в программе в текущем учебном году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999" w:hRule="atLeast"/>
        </w:trPr>
        <w:tc>
          <w:tcPr>
            <w:tcW w:type="dxa" w:w="82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34.</w:t>
            </w:r>
          </w:p>
        </w:tc>
        <w:tc>
          <w:tcPr>
            <w:tcW w:type="dxa" w:w="595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Подведение итогов участия в программе в текущем учебном году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512" w:hRule="atLeast"/>
        </w:trPr>
        <w:tc>
          <w:tcPr>
            <w:tcW w:type="dxa" w:w="6774"/>
            <w:gridSpan w:val="2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1"/>
              </w:rPr>
              <w:t>ОБЩЕЕ КОЛИЧЕСТВО ЧАСОВ ПО ПРОГРАММЕ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68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</w:tbl>
    <w:p>
      <w:pPr>
        <w:sectPr>
          <w:pgSz w:w="11932" w:h="16392"/>
          <w:pgMar w:top="720" w:right="720" w:bottom="720" w:left="720" w:header="0" w:footer="0" w:gutter="0"/>
          <w:cols w:space="720"/>
          <w:docGrid w:linePitch="360"/>
        </w:sectPr>
      </w:pPr>
    </w:p>
    <w:p>
      <w:pPr>
        <w:spacing w:after="0"/>
        <w:jc w:val="left"/>
      </w:pPr>
      <w:r>
        <w:rPr>
          <w:rFonts w:ascii="Times New Roman" w:hAnsi="Times New Roman" w:eastAsia="Times New Roman"/>
          <w:b/>
          <w:i w:val="0"/>
          <w:sz w:val="28"/>
        </w:rPr>
        <w:t>3</w:t>
      </w:r>
      <w:r>
        <w:rPr>
          <w:rFonts w:ascii="Times New Roman" w:hAnsi="Times New Roman" w:eastAsia="Times New Roman"/>
          <w:b/>
          <w:i w:val="0"/>
          <w:sz w:val="28"/>
        </w:rPr>
        <w:t>класс</w:t>
      </w:r>
    </w:p>
    <w:p>
      <w:pPr>
        <w:spacing w:after="0" w:before="0" w:line="240" w:lineRule="auto"/>
        <w:jc w:val="left"/>
      </w:pPr>
    </w:p>
    <w:tbl>
      <w:tblPr>
        <w:tblStyle w:val="TableGrid"/>
        <w:tblW w:type="dxa" w:w="9667"/>
        <w:jc w:val="center"/>
        <w:tblLayout w:type="fixed"/>
        <w:tblLook w:firstColumn="1" w:firstRow="1" w:lastColumn="0" w:lastRow="0" w:noHBand="0" w:noVBand="1" w:val="04A0"/>
      </w:tblPr>
      <w:tblGrid>
        <w:gridCol w:w="829"/>
        <w:gridCol w:w="5946"/>
        <w:gridCol w:w="1621"/>
        <w:gridCol w:w="1273"/>
      </w:tblGrid>
      <w:tr>
        <w:trPr>
          <w:trHeight w:val="538" w:hRule="atLeast"/>
          <w:tblHeader w:val="true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1"/>
              </w:rPr>
              <w:t>№</w:t>
            </w:r>
          </w:p>
        </w:tc>
        <w:tc>
          <w:tcPr>
            <w:tcW w:type="dxa" w:w="594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1"/>
              </w:rPr>
              <w:t>Тема</w:t>
            </w:r>
          </w:p>
        </w:tc>
        <w:tc>
          <w:tcPr>
            <w:tcW w:type="dxa" w:w="162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1"/>
              </w:rPr>
              <w:t>Кол-во</w:t>
              <w:br/>
              <w:t>часов</w:t>
            </w:r>
          </w:p>
        </w:tc>
        <w:tc>
          <w:tcPr>
            <w:tcW w:type="dxa" w:w="1272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1"/>
              </w:rPr>
              <w:t>Дата</w:t>
            </w:r>
          </w:p>
        </w:tc>
      </w:tr>
      <w:tr>
        <w:trPr>
          <w:trHeight w:val="280" w:hRule="atLeast"/>
        </w:trPr>
        <w:tc>
          <w:tcPr>
            <w:tcW w:type="dxa" w:w="9665"/>
            <w:gridSpan w:val="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1"/>
              </w:rPr>
              <w:t>Старт программы – 2 ч</w:t>
            </w:r>
          </w:p>
        </w:tc>
      </w:tr>
      <w:tr>
        <w:trPr>
          <w:trHeight w:val="538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1.</w:t>
            </w:r>
          </w:p>
        </w:tc>
        <w:tc>
          <w:tcPr>
            <w:tcW w:type="dxa" w:w="594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Вводный «Орлятский урок»</w:t>
            </w:r>
          </w:p>
        </w:tc>
        <w:tc>
          <w:tcPr>
            <w:tcW w:type="dxa" w:w="162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72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280" w:hRule="atLeast"/>
        </w:trPr>
        <w:tc>
          <w:tcPr>
            <w:tcW w:type="dxa" w:w="8393"/>
            <w:gridSpan w:val="3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1"/>
              </w:rPr>
              <w:t>Орлёнок – Лидер – 8 ч</w:t>
            </w:r>
          </w:p>
        </w:tc>
        <w:tc>
          <w:tcPr>
            <w:tcW w:type="dxa" w:w="1272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538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2.</w:t>
            </w:r>
          </w:p>
        </w:tc>
        <w:tc>
          <w:tcPr>
            <w:tcW w:type="dxa" w:w="594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Лидер – это… Я могу быть лидером</w:t>
            </w:r>
          </w:p>
        </w:tc>
        <w:tc>
          <w:tcPr>
            <w:tcW w:type="dxa" w:w="162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72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541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3.</w:t>
            </w:r>
          </w:p>
        </w:tc>
        <w:tc>
          <w:tcPr>
            <w:tcW w:type="dxa" w:w="594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«В команде рождается лидер»</w:t>
            </w:r>
          </w:p>
        </w:tc>
        <w:tc>
          <w:tcPr>
            <w:tcW w:type="dxa" w:w="162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72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538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4.</w:t>
            </w:r>
          </w:p>
        </w:tc>
        <w:tc>
          <w:tcPr>
            <w:tcW w:type="dxa" w:w="594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КТД «Вместе мы сможем всё»</w:t>
            </w:r>
          </w:p>
        </w:tc>
        <w:tc>
          <w:tcPr>
            <w:tcW w:type="dxa" w:w="162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72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538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5.</w:t>
            </w:r>
          </w:p>
        </w:tc>
        <w:tc>
          <w:tcPr>
            <w:tcW w:type="dxa" w:w="594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«Мы дружный класс!</w:t>
            </w:r>
          </w:p>
        </w:tc>
        <w:tc>
          <w:tcPr>
            <w:tcW w:type="dxa" w:w="162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72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507" w:hRule="atLeast"/>
        </w:trPr>
        <w:tc>
          <w:tcPr>
            <w:tcW w:type="dxa" w:w="6773"/>
            <w:gridSpan w:val="2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1"/>
              </w:rPr>
              <w:t>Орлёнок – Эрудит – 8 ч</w:t>
            </w:r>
          </w:p>
        </w:tc>
        <w:tc>
          <w:tcPr>
            <w:tcW w:type="dxa" w:w="162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  <w:tc>
          <w:tcPr>
            <w:tcW w:type="dxa" w:w="1272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507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6.</w:t>
            </w:r>
          </w:p>
        </w:tc>
        <w:tc>
          <w:tcPr>
            <w:tcW w:type="dxa" w:w="594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Кто такой эрудит? Я – эрудит, а это значит…</w:t>
            </w:r>
          </w:p>
        </w:tc>
        <w:tc>
          <w:tcPr>
            <w:tcW w:type="dxa" w:w="162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72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503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7.</w:t>
            </w:r>
          </w:p>
        </w:tc>
        <w:tc>
          <w:tcPr>
            <w:tcW w:type="dxa" w:w="594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«Игра – это полезно и интересно»</w:t>
            </w:r>
          </w:p>
        </w:tc>
        <w:tc>
          <w:tcPr>
            <w:tcW w:type="dxa" w:w="162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72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503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8.</w:t>
            </w:r>
          </w:p>
        </w:tc>
        <w:tc>
          <w:tcPr>
            <w:tcW w:type="dxa" w:w="594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«Твори! Выдумывай! Пробуй!»</w:t>
            </w:r>
          </w:p>
        </w:tc>
        <w:tc>
          <w:tcPr>
            <w:tcW w:type="dxa" w:w="162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72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507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9.</w:t>
            </w:r>
          </w:p>
        </w:tc>
        <w:tc>
          <w:tcPr>
            <w:tcW w:type="dxa" w:w="594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Встреча с эрудитом «Хотим всё знать!»</w:t>
            </w:r>
          </w:p>
        </w:tc>
        <w:tc>
          <w:tcPr>
            <w:tcW w:type="dxa" w:w="162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72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507" w:hRule="atLeast"/>
        </w:trPr>
        <w:tc>
          <w:tcPr>
            <w:tcW w:type="dxa" w:w="9665"/>
            <w:gridSpan w:val="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1"/>
              </w:rPr>
              <w:t>Орлёнок – Мастер 12 ч</w:t>
            </w:r>
          </w:p>
        </w:tc>
      </w:tr>
      <w:tr>
        <w:trPr>
          <w:trHeight w:val="503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10.</w:t>
            </w:r>
          </w:p>
        </w:tc>
        <w:tc>
          <w:tcPr>
            <w:tcW w:type="dxa" w:w="594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Мастер – это…«Россия мастеровая»</w:t>
            </w:r>
          </w:p>
        </w:tc>
        <w:tc>
          <w:tcPr>
            <w:tcW w:type="dxa" w:w="162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72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507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11.</w:t>
            </w:r>
          </w:p>
        </w:tc>
        <w:tc>
          <w:tcPr>
            <w:tcW w:type="dxa" w:w="594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«В гости к мастерам»</w:t>
            </w:r>
          </w:p>
        </w:tc>
        <w:tc>
          <w:tcPr>
            <w:tcW w:type="dxa" w:w="162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72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507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12.</w:t>
            </w:r>
          </w:p>
        </w:tc>
        <w:tc>
          <w:tcPr>
            <w:tcW w:type="dxa" w:w="594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«Мастер – это звучит гордо!»</w:t>
            </w:r>
          </w:p>
        </w:tc>
        <w:tc>
          <w:tcPr>
            <w:tcW w:type="dxa" w:w="162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72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507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13.</w:t>
            </w:r>
          </w:p>
        </w:tc>
        <w:tc>
          <w:tcPr>
            <w:tcW w:type="dxa" w:w="594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«Путь в мастерство» – подводим итоги</w:t>
            </w:r>
          </w:p>
        </w:tc>
        <w:tc>
          <w:tcPr>
            <w:tcW w:type="dxa" w:w="162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72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503" w:hRule="atLeast"/>
        </w:trPr>
        <w:tc>
          <w:tcPr>
            <w:tcW w:type="dxa" w:w="9665"/>
            <w:gridSpan w:val="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1"/>
              </w:rPr>
              <w:t>Из них на Подведение промежуточных итогов 4 ч.</w:t>
            </w:r>
          </w:p>
        </w:tc>
      </w:tr>
      <w:tr>
        <w:trPr>
          <w:trHeight w:val="806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14.</w:t>
            </w:r>
          </w:p>
        </w:tc>
        <w:tc>
          <w:tcPr>
            <w:tcW w:type="dxa" w:w="594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Игра по итогам 3-х треков: «Орлёнок – Лидер» «Орлёнок – Эрудит» «Орлёнок – Мастер»</w:t>
            </w:r>
          </w:p>
        </w:tc>
        <w:tc>
          <w:tcPr>
            <w:tcW w:type="dxa" w:w="162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72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811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15.</w:t>
            </w:r>
          </w:p>
        </w:tc>
        <w:tc>
          <w:tcPr>
            <w:tcW w:type="dxa" w:w="594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Игра по итогам 3-х треков: «Орлёнок – Лидер» «Орлёнок – Эрудит» «Орлёнок – Мастер»</w:t>
            </w:r>
          </w:p>
        </w:tc>
        <w:tc>
          <w:tcPr>
            <w:tcW w:type="dxa" w:w="162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72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507" w:hRule="atLeast"/>
        </w:trPr>
        <w:tc>
          <w:tcPr>
            <w:tcW w:type="dxa" w:w="9665"/>
            <w:gridSpan w:val="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1"/>
              </w:rPr>
              <w:t>Орлёнок – Доброволец – 8 ч</w:t>
            </w:r>
          </w:p>
        </w:tc>
      </w:tr>
      <w:tr>
        <w:trPr>
          <w:trHeight w:val="507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16.</w:t>
            </w:r>
          </w:p>
        </w:tc>
        <w:tc>
          <w:tcPr>
            <w:tcW w:type="dxa" w:w="594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От слова к делу. «Спешить на помощь безвозмездно!»</w:t>
            </w:r>
          </w:p>
        </w:tc>
        <w:tc>
          <w:tcPr>
            <w:tcW w:type="dxa" w:w="162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72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512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17.</w:t>
            </w:r>
          </w:p>
        </w:tc>
        <w:tc>
          <w:tcPr>
            <w:tcW w:type="dxa" w:w="594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КТД «Подари улыбку миру!»</w:t>
            </w:r>
          </w:p>
        </w:tc>
        <w:tc>
          <w:tcPr>
            <w:tcW w:type="dxa" w:w="162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72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</w:tbl>
    <w:p>
      <w:pPr>
        <w:sectPr>
          <w:pgSz w:w="11932" w:h="16392"/>
          <w:pgMar w:top="720" w:right="720" w:bottom="720" w:left="720" w:header="0" w:footer="0" w:gutter="0"/>
          <w:cols w:space="720"/>
          <w:docGrid w:linePitch="360"/>
        </w:sectPr>
      </w:pPr>
    </w:p>
    <w:tbl>
      <w:tblPr>
        <w:tblStyle w:val="TableGrid"/>
        <w:tblW w:type="dxa" w:w="9667"/>
        <w:jc w:val="center"/>
        <w:tblLayout w:type="fixed"/>
        <w:tblLook w:firstColumn="1" w:firstRow="1" w:lastColumn="0" w:lastRow="0" w:noHBand="0" w:noVBand="1" w:val="04A0"/>
      </w:tblPr>
      <w:tblGrid>
        <w:gridCol w:w="829"/>
        <w:gridCol w:w="5946"/>
        <w:gridCol w:w="1625"/>
        <w:gridCol w:w="1269"/>
      </w:tblGrid>
      <w:tr>
        <w:trPr>
          <w:trHeight w:val="507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18.</w:t>
            </w:r>
          </w:p>
        </w:tc>
        <w:tc>
          <w:tcPr>
            <w:tcW w:type="dxa" w:w="594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«Доброволец – это доброе сердце»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507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19.</w:t>
            </w:r>
          </w:p>
        </w:tc>
        <w:tc>
          <w:tcPr>
            <w:tcW w:type="dxa" w:w="594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«Портрет добровольца»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503" w:hRule="atLeast"/>
        </w:trPr>
        <w:tc>
          <w:tcPr>
            <w:tcW w:type="dxa" w:w="9665"/>
            <w:gridSpan w:val="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1"/>
              </w:rPr>
              <w:t>Орлёнок – Спортсмен – 8 ч</w:t>
            </w:r>
          </w:p>
        </w:tc>
      </w:tr>
      <w:tr>
        <w:trPr>
          <w:trHeight w:val="504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20.</w:t>
            </w:r>
          </w:p>
        </w:tc>
        <w:tc>
          <w:tcPr>
            <w:tcW w:type="dxa" w:w="594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«Движение – жизнь!» «Основы ЗОЖ»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507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21.</w:t>
            </w:r>
          </w:p>
        </w:tc>
        <w:tc>
          <w:tcPr>
            <w:tcW w:type="dxa" w:w="594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«Сто затей для всех друзей»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507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22.</w:t>
            </w:r>
          </w:p>
        </w:tc>
        <w:tc>
          <w:tcPr>
            <w:tcW w:type="dxa" w:w="594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Спортивная игра «Книга рекордов»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503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23.</w:t>
            </w:r>
          </w:p>
        </w:tc>
        <w:tc>
          <w:tcPr>
            <w:tcW w:type="dxa" w:w="594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«Встреча-подарок»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504" w:hRule="atLeast"/>
        </w:trPr>
        <w:tc>
          <w:tcPr>
            <w:tcW w:type="dxa" w:w="9665"/>
            <w:gridSpan w:val="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1"/>
              </w:rPr>
              <w:t>Орлёнок – Эколог – 8 ч</w:t>
            </w:r>
          </w:p>
        </w:tc>
      </w:tr>
      <w:tr>
        <w:trPr>
          <w:trHeight w:val="507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24.</w:t>
            </w:r>
          </w:p>
        </w:tc>
        <w:tc>
          <w:tcPr>
            <w:tcW w:type="dxa" w:w="594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ЭКОЛОГиЯ. «Страна экологии»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503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25.</w:t>
            </w:r>
          </w:p>
        </w:tc>
        <w:tc>
          <w:tcPr>
            <w:tcW w:type="dxa" w:w="594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КТД «Знаю, умею, действую»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503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26.</w:t>
            </w:r>
          </w:p>
        </w:tc>
        <w:tc>
          <w:tcPr>
            <w:tcW w:type="dxa" w:w="594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Игра по станциям «Путешествие в природу»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507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27.</w:t>
            </w:r>
          </w:p>
        </w:tc>
        <w:tc>
          <w:tcPr>
            <w:tcW w:type="dxa" w:w="594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«Шагая в будущее – помни о планете»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507" w:hRule="atLeast"/>
        </w:trPr>
        <w:tc>
          <w:tcPr>
            <w:tcW w:type="dxa" w:w="9665"/>
            <w:gridSpan w:val="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1"/>
              </w:rPr>
              <w:t>Орлёнок – Хранитель исторической памяти – 10 ч</w:t>
            </w:r>
          </w:p>
        </w:tc>
      </w:tr>
      <w:tr>
        <w:trPr>
          <w:trHeight w:val="507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28.</w:t>
            </w:r>
          </w:p>
        </w:tc>
        <w:tc>
          <w:tcPr>
            <w:tcW w:type="dxa" w:w="594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«Орлёнок – Хранитель исторической памяти»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504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29.</w:t>
            </w:r>
          </w:p>
        </w:tc>
        <w:tc>
          <w:tcPr>
            <w:tcW w:type="dxa" w:w="594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«Традиции моей страны»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503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30.</w:t>
            </w:r>
          </w:p>
        </w:tc>
        <w:tc>
          <w:tcPr>
            <w:tcW w:type="dxa" w:w="594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«Знать, чтобы хранить»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503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31.</w:t>
            </w:r>
          </w:p>
        </w:tc>
        <w:tc>
          <w:tcPr>
            <w:tcW w:type="dxa" w:w="594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КТД «История становится ближе»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507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32.</w:t>
            </w:r>
          </w:p>
        </w:tc>
        <w:tc>
          <w:tcPr>
            <w:tcW w:type="dxa" w:w="594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«Я – хранитель, мы – хранители»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503" w:hRule="atLeast"/>
        </w:trPr>
        <w:tc>
          <w:tcPr>
            <w:tcW w:type="dxa" w:w="9665"/>
            <w:gridSpan w:val="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1"/>
              </w:rPr>
              <w:t>Подведение итогов – 4 ч</w:t>
            </w:r>
          </w:p>
        </w:tc>
      </w:tr>
      <w:tr>
        <w:trPr>
          <w:trHeight w:val="814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33.</w:t>
            </w:r>
          </w:p>
        </w:tc>
        <w:tc>
          <w:tcPr>
            <w:tcW w:type="dxa" w:w="594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Подведение итогов участия в программе в текущем учебном году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807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34.</w:t>
            </w:r>
          </w:p>
        </w:tc>
        <w:tc>
          <w:tcPr>
            <w:tcW w:type="dxa" w:w="594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Подведение итогов участия в программе в текущем учебном году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512" w:hRule="atLeast"/>
        </w:trPr>
        <w:tc>
          <w:tcPr>
            <w:tcW w:type="dxa" w:w="6773"/>
            <w:gridSpan w:val="2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1"/>
              </w:rPr>
              <w:t>ОБЩЕЕ КОЛИЧЕСТВО ЧАСОВ ПО ПРОГРАММЕ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68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</w:tbl>
    <w:p>
      <w:pPr>
        <w:sectPr>
          <w:pgSz w:w="11932" w:h="16392"/>
          <w:pgMar w:top="720" w:right="720" w:bottom="720" w:left="720" w:header="0" w:footer="0" w:gutter="0"/>
          <w:cols w:space="720"/>
          <w:docGrid w:linePitch="360"/>
        </w:sectPr>
      </w:pPr>
    </w:p>
    <w:p>
      <w:pPr>
        <w:spacing w:after="0"/>
        <w:jc w:val="left"/>
      </w:pPr>
      <w:r>
        <w:rPr>
          <w:rFonts w:ascii="Times New Roman" w:hAnsi="Times New Roman" w:eastAsia="Times New Roman"/>
          <w:b/>
          <w:i w:val="0"/>
          <w:sz w:val="28"/>
        </w:rPr>
        <w:t>4</w:t>
      </w:r>
      <w:r>
        <w:rPr>
          <w:rFonts w:ascii="Times New Roman" w:hAnsi="Times New Roman" w:eastAsia="Times New Roman"/>
          <w:b/>
          <w:i w:val="0"/>
          <w:sz w:val="28"/>
        </w:rPr>
        <w:t>класс</w:t>
      </w:r>
    </w:p>
    <w:p>
      <w:pPr>
        <w:spacing w:after="0" w:before="0" w:line="240" w:lineRule="auto"/>
        <w:jc w:val="left"/>
      </w:pPr>
    </w:p>
    <w:tbl>
      <w:tblPr>
        <w:tblStyle w:val="TableGrid"/>
        <w:tblW w:type="dxa" w:w="9667"/>
        <w:jc w:val="center"/>
        <w:tblLayout w:type="fixed"/>
        <w:tblLook w:firstColumn="1" w:firstRow="1" w:lastColumn="0" w:lastRow="0" w:noHBand="0" w:noVBand="1" w:val="04A0"/>
      </w:tblPr>
      <w:tblGrid>
        <w:gridCol w:w="829"/>
        <w:gridCol w:w="5946"/>
        <w:gridCol w:w="1621"/>
        <w:gridCol w:w="1273"/>
      </w:tblGrid>
      <w:tr>
        <w:trPr>
          <w:trHeight w:val="538" w:hRule="atLeast"/>
          <w:tblHeader w:val="true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1"/>
              </w:rPr>
              <w:t>№</w:t>
            </w:r>
          </w:p>
        </w:tc>
        <w:tc>
          <w:tcPr>
            <w:tcW w:type="dxa" w:w="594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1"/>
              </w:rPr>
              <w:t>Тема</w:t>
            </w:r>
          </w:p>
        </w:tc>
        <w:tc>
          <w:tcPr>
            <w:tcW w:type="dxa" w:w="162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1"/>
              </w:rPr>
              <w:t>Кол-во</w:t>
              <w:br/>
              <w:t>Часов</w:t>
            </w:r>
          </w:p>
        </w:tc>
        <w:tc>
          <w:tcPr>
            <w:tcW w:type="dxa" w:w="1272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1"/>
              </w:rPr>
              <w:t>Дата</w:t>
            </w:r>
          </w:p>
        </w:tc>
      </w:tr>
      <w:tr>
        <w:trPr>
          <w:trHeight w:val="280" w:hRule="atLeast"/>
        </w:trPr>
        <w:tc>
          <w:tcPr>
            <w:tcW w:type="dxa" w:w="9665"/>
            <w:gridSpan w:val="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1"/>
              </w:rPr>
              <w:t>Старт программы – 2 ч</w:t>
            </w:r>
          </w:p>
        </w:tc>
      </w:tr>
      <w:tr>
        <w:trPr>
          <w:trHeight w:val="538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1.</w:t>
            </w:r>
          </w:p>
        </w:tc>
        <w:tc>
          <w:tcPr>
            <w:tcW w:type="dxa" w:w="594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Вводный «Орлятский урок».</w:t>
            </w:r>
          </w:p>
        </w:tc>
        <w:tc>
          <w:tcPr>
            <w:tcW w:type="dxa" w:w="162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72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280" w:hRule="atLeast"/>
        </w:trPr>
        <w:tc>
          <w:tcPr>
            <w:tcW w:type="dxa" w:w="8393"/>
            <w:gridSpan w:val="3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1"/>
              </w:rPr>
              <w:t>Орлёнок – Лидер – 8 ч</w:t>
            </w:r>
          </w:p>
        </w:tc>
        <w:tc>
          <w:tcPr>
            <w:tcW w:type="dxa" w:w="1272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538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2.</w:t>
            </w:r>
          </w:p>
        </w:tc>
        <w:tc>
          <w:tcPr>
            <w:tcW w:type="dxa" w:w="594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Лидер – это… Я могу быть лидером.</w:t>
            </w:r>
          </w:p>
        </w:tc>
        <w:tc>
          <w:tcPr>
            <w:tcW w:type="dxa" w:w="162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72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541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3.</w:t>
            </w:r>
          </w:p>
        </w:tc>
        <w:tc>
          <w:tcPr>
            <w:tcW w:type="dxa" w:w="594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«В команде рождается лидер».</w:t>
            </w:r>
          </w:p>
        </w:tc>
        <w:tc>
          <w:tcPr>
            <w:tcW w:type="dxa" w:w="162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72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538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4.</w:t>
            </w:r>
          </w:p>
        </w:tc>
        <w:tc>
          <w:tcPr>
            <w:tcW w:type="dxa" w:w="594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КТД «Вместе мы сможем всё».</w:t>
            </w:r>
          </w:p>
        </w:tc>
        <w:tc>
          <w:tcPr>
            <w:tcW w:type="dxa" w:w="162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72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538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5.</w:t>
            </w:r>
          </w:p>
        </w:tc>
        <w:tc>
          <w:tcPr>
            <w:tcW w:type="dxa" w:w="594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«Мы дружный класс!</w:t>
            </w:r>
          </w:p>
        </w:tc>
        <w:tc>
          <w:tcPr>
            <w:tcW w:type="dxa" w:w="162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72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507" w:hRule="atLeast"/>
        </w:trPr>
        <w:tc>
          <w:tcPr>
            <w:tcW w:type="dxa" w:w="6773"/>
            <w:gridSpan w:val="2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1"/>
              </w:rPr>
              <w:t>Орлёнок – Эрудит – 8 ч</w:t>
            </w:r>
          </w:p>
        </w:tc>
        <w:tc>
          <w:tcPr>
            <w:tcW w:type="dxa" w:w="162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  <w:tc>
          <w:tcPr>
            <w:tcW w:type="dxa" w:w="1272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507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6.</w:t>
            </w:r>
          </w:p>
        </w:tc>
        <w:tc>
          <w:tcPr>
            <w:tcW w:type="dxa" w:w="594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Кто такой эрудит? Я – эрудит, а это значит…</w:t>
            </w:r>
          </w:p>
        </w:tc>
        <w:tc>
          <w:tcPr>
            <w:tcW w:type="dxa" w:w="162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72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503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7.</w:t>
            </w:r>
          </w:p>
        </w:tc>
        <w:tc>
          <w:tcPr>
            <w:tcW w:type="dxa" w:w="594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«Игра – это полезно и интересно»</w:t>
            </w:r>
          </w:p>
        </w:tc>
        <w:tc>
          <w:tcPr>
            <w:tcW w:type="dxa" w:w="162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72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503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8.</w:t>
            </w:r>
          </w:p>
        </w:tc>
        <w:tc>
          <w:tcPr>
            <w:tcW w:type="dxa" w:w="594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«Твори! Выдумывай! Пробуй!»</w:t>
            </w:r>
          </w:p>
        </w:tc>
        <w:tc>
          <w:tcPr>
            <w:tcW w:type="dxa" w:w="162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72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507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9.</w:t>
            </w:r>
          </w:p>
        </w:tc>
        <w:tc>
          <w:tcPr>
            <w:tcW w:type="dxa" w:w="594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Встреча с эрудитом «Хотим всё знать!»</w:t>
            </w:r>
          </w:p>
        </w:tc>
        <w:tc>
          <w:tcPr>
            <w:tcW w:type="dxa" w:w="162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72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507" w:hRule="atLeast"/>
        </w:trPr>
        <w:tc>
          <w:tcPr>
            <w:tcW w:type="dxa" w:w="9665"/>
            <w:gridSpan w:val="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1"/>
              </w:rPr>
              <w:t>Орлёнок – Мастер 12 ч</w:t>
            </w:r>
          </w:p>
        </w:tc>
      </w:tr>
      <w:tr>
        <w:trPr>
          <w:trHeight w:val="503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10.</w:t>
            </w:r>
          </w:p>
        </w:tc>
        <w:tc>
          <w:tcPr>
            <w:tcW w:type="dxa" w:w="594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Мастер – это…«Россия мастеровая»</w:t>
            </w:r>
          </w:p>
        </w:tc>
        <w:tc>
          <w:tcPr>
            <w:tcW w:type="dxa" w:w="162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72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507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11.</w:t>
            </w:r>
          </w:p>
        </w:tc>
        <w:tc>
          <w:tcPr>
            <w:tcW w:type="dxa" w:w="594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«В гости к мастерам»</w:t>
            </w:r>
          </w:p>
        </w:tc>
        <w:tc>
          <w:tcPr>
            <w:tcW w:type="dxa" w:w="162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72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507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12.</w:t>
            </w:r>
          </w:p>
        </w:tc>
        <w:tc>
          <w:tcPr>
            <w:tcW w:type="dxa" w:w="594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«Мастер – это звучит гордо!»</w:t>
            </w:r>
          </w:p>
        </w:tc>
        <w:tc>
          <w:tcPr>
            <w:tcW w:type="dxa" w:w="162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72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507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13.</w:t>
            </w:r>
          </w:p>
        </w:tc>
        <w:tc>
          <w:tcPr>
            <w:tcW w:type="dxa" w:w="594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«Путь в мастерство» – подводим итоги</w:t>
            </w:r>
          </w:p>
        </w:tc>
        <w:tc>
          <w:tcPr>
            <w:tcW w:type="dxa" w:w="162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72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503" w:hRule="atLeast"/>
        </w:trPr>
        <w:tc>
          <w:tcPr>
            <w:tcW w:type="dxa" w:w="9665"/>
            <w:gridSpan w:val="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1"/>
              </w:rPr>
              <w:t>Из них на Подведение промежуточных итогов 4 ч.</w:t>
            </w:r>
          </w:p>
        </w:tc>
      </w:tr>
      <w:tr>
        <w:trPr>
          <w:trHeight w:val="806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14.</w:t>
            </w:r>
          </w:p>
        </w:tc>
        <w:tc>
          <w:tcPr>
            <w:tcW w:type="dxa" w:w="594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Игра по итогам 3-х треков: «Орлёнок – Лидер» «Орлёнок – Эрудит» «Орлёнок – Мастер»</w:t>
            </w:r>
          </w:p>
        </w:tc>
        <w:tc>
          <w:tcPr>
            <w:tcW w:type="dxa" w:w="162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72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811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15.</w:t>
            </w:r>
          </w:p>
        </w:tc>
        <w:tc>
          <w:tcPr>
            <w:tcW w:type="dxa" w:w="594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Игра по итогам 3-х треков: «Орлёнок – Лидер» «Орлёнок – Эрудит» «Орлёнок – Мастер»</w:t>
            </w:r>
          </w:p>
        </w:tc>
        <w:tc>
          <w:tcPr>
            <w:tcW w:type="dxa" w:w="162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72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507" w:hRule="atLeast"/>
        </w:trPr>
        <w:tc>
          <w:tcPr>
            <w:tcW w:type="dxa" w:w="9665"/>
            <w:gridSpan w:val="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1"/>
              </w:rPr>
              <w:t>Орлёнок – Доброволец – 8 ч</w:t>
            </w:r>
          </w:p>
        </w:tc>
      </w:tr>
      <w:tr>
        <w:trPr>
          <w:trHeight w:val="507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16.</w:t>
            </w:r>
          </w:p>
        </w:tc>
        <w:tc>
          <w:tcPr>
            <w:tcW w:type="dxa" w:w="594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От слова к делу. «Спешить на помощь безвозмездно!»</w:t>
            </w:r>
          </w:p>
        </w:tc>
        <w:tc>
          <w:tcPr>
            <w:tcW w:type="dxa" w:w="162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72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512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17.</w:t>
            </w:r>
          </w:p>
        </w:tc>
        <w:tc>
          <w:tcPr>
            <w:tcW w:type="dxa" w:w="594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КТД «Подари улыбку миру!»</w:t>
            </w:r>
          </w:p>
        </w:tc>
        <w:tc>
          <w:tcPr>
            <w:tcW w:type="dxa" w:w="1620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72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</w:tbl>
    <w:p>
      <w:pPr>
        <w:sectPr>
          <w:pgSz w:w="11932" w:h="16392"/>
          <w:pgMar w:top="720" w:right="720" w:bottom="720" w:left="720" w:header="0" w:footer="0" w:gutter="0"/>
          <w:cols w:space="720"/>
          <w:docGrid w:linePitch="360"/>
        </w:sectPr>
      </w:pPr>
    </w:p>
    <w:tbl>
      <w:tblPr>
        <w:tblStyle w:val="TableGrid"/>
        <w:tblW w:type="dxa" w:w="9667"/>
        <w:jc w:val="center"/>
        <w:tblLayout w:type="fixed"/>
        <w:tblLook w:firstColumn="1" w:firstRow="1" w:lastColumn="0" w:lastRow="0" w:noHBand="0" w:noVBand="1" w:val="04A0"/>
      </w:tblPr>
      <w:tblGrid>
        <w:gridCol w:w="829"/>
        <w:gridCol w:w="5946"/>
        <w:gridCol w:w="1625"/>
        <w:gridCol w:w="1269"/>
      </w:tblGrid>
      <w:tr>
        <w:trPr>
          <w:trHeight w:val="507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18.</w:t>
            </w:r>
          </w:p>
        </w:tc>
        <w:tc>
          <w:tcPr>
            <w:tcW w:type="dxa" w:w="594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«Доброволец – это доброе сердце»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507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19.</w:t>
            </w:r>
          </w:p>
        </w:tc>
        <w:tc>
          <w:tcPr>
            <w:tcW w:type="dxa" w:w="594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«Портрет добровольца»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503" w:hRule="atLeast"/>
        </w:trPr>
        <w:tc>
          <w:tcPr>
            <w:tcW w:type="dxa" w:w="9665"/>
            <w:gridSpan w:val="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1"/>
              </w:rPr>
              <w:t>Орлёнок – Спортсмен – 8 ч</w:t>
            </w:r>
          </w:p>
        </w:tc>
      </w:tr>
      <w:tr>
        <w:trPr>
          <w:trHeight w:val="504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20.</w:t>
            </w:r>
          </w:p>
        </w:tc>
        <w:tc>
          <w:tcPr>
            <w:tcW w:type="dxa" w:w="594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«Движение – жизнь!» «Основы ЗОЖ»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507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21.</w:t>
            </w:r>
          </w:p>
        </w:tc>
        <w:tc>
          <w:tcPr>
            <w:tcW w:type="dxa" w:w="594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«Сто затей для всех друзей»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507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22.</w:t>
            </w:r>
          </w:p>
        </w:tc>
        <w:tc>
          <w:tcPr>
            <w:tcW w:type="dxa" w:w="594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Спортивная игра «Книга рекордов»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503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23.</w:t>
            </w:r>
          </w:p>
        </w:tc>
        <w:tc>
          <w:tcPr>
            <w:tcW w:type="dxa" w:w="594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«Встреча-подарок»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504" w:hRule="atLeast"/>
        </w:trPr>
        <w:tc>
          <w:tcPr>
            <w:tcW w:type="dxa" w:w="9665"/>
            <w:gridSpan w:val="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1"/>
              </w:rPr>
              <w:t>Орлёнок – Эколог – 8 ч</w:t>
            </w:r>
          </w:p>
        </w:tc>
      </w:tr>
      <w:tr>
        <w:trPr>
          <w:trHeight w:val="507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24.</w:t>
            </w:r>
          </w:p>
        </w:tc>
        <w:tc>
          <w:tcPr>
            <w:tcW w:type="dxa" w:w="594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ЭКОЛОГиЯ. «Страна экологии»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503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25.</w:t>
            </w:r>
          </w:p>
        </w:tc>
        <w:tc>
          <w:tcPr>
            <w:tcW w:type="dxa" w:w="594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КТД «Знаю, умею, действую»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503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26.</w:t>
            </w:r>
          </w:p>
        </w:tc>
        <w:tc>
          <w:tcPr>
            <w:tcW w:type="dxa" w:w="594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Игра по станциям «Путешествие в природу»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507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27.</w:t>
            </w:r>
          </w:p>
        </w:tc>
        <w:tc>
          <w:tcPr>
            <w:tcW w:type="dxa" w:w="594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«Шагая в будущее – помни о планете»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507" w:hRule="atLeast"/>
        </w:trPr>
        <w:tc>
          <w:tcPr>
            <w:tcW w:type="dxa" w:w="9665"/>
            <w:gridSpan w:val="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1"/>
              </w:rPr>
              <w:t>Орлёнок – Хранитель исторической памяти – 10 ч</w:t>
            </w:r>
          </w:p>
        </w:tc>
      </w:tr>
      <w:tr>
        <w:trPr>
          <w:trHeight w:val="507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28.</w:t>
            </w:r>
          </w:p>
        </w:tc>
        <w:tc>
          <w:tcPr>
            <w:tcW w:type="dxa" w:w="594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«Орлёнок – Хранитель исторической памяти»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504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29.</w:t>
            </w:r>
          </w:p>
        </w:tc>
        <w:tc>
          <w:tcPr>
            <w:tcW w:type="dxa" w:w="594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«Традиции моей страны»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503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30.</w:t>
            </w:r>
          </w:p>
        </w:tc>
        <w:tc>
          <w:tcPr>
            <w:tcW w:type="dxa" w:w="594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«Знать, чтобы хранить»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503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31.</w:t>
            </w:r>
          </w:p>
        </w:tc>
        <w:tc>
          <w:tcPr>
            <w:tcW w:type="dxa" w:w="594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КТД «История становится ближе»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507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32.</w:t>
            </w:r>
          </w:p>
        </w:tc>
        <w:tc>
          <w:tcPr>
            <w:tcW w:type="dxa" w:w="594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«Я – хранитель, мы – хранители»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503" w:hRule="atLeast"/>
        </w:trPr>
        <w:tc>
          <w:tcPr>
            <w:tcW w:type="dxa" w:w="9665"/>
            <w:gridSpan w:val="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1"/>
              </w:rPr>
              <w:t>Подведение итогов – 4 ч</w:t>
            </w:r>
          </w:p>
        </w:tc>
      </w:tr>
      <w:tr>
        <w:trPr>
          <w:trHeight w:val="814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33.</w:t>
            </w:r>
          </w:p>
        </w:tc>
        <w:tc>
          <w:tcPr>
            <w:tcW w:type="dxa" w:w="594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Подведение итогов участия в программе в текущем учебном году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807" w:hRule="atLeast"/>
        </w:trPr>
        <w:tc>
          <w:tcPr>
            <w:tcW w:type="dxa" w:w="82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34.</w:t>
            </w:r>
          </w:p>
        </w:tc>
        <w:tc>
          <w:tcPr>
            <w:tcW w:type="dxa" w:w="5945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Подведение итогов участия в программе в текущем учебном году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rPr>
          <w:trHeight w:val="512" w:hRule="atLeast"/>
        </w:trPr>
        <w:tc>
          <w:tcPr>
            <w:tcW w:type="dxa" w:w="6773"/>
            <w:gridSpan w:val="2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1"/>
              </w:rPr>
              <w:t>ОБЩЕЕ КОЛИЧЕСТВО ЧАСОВ ПО ПРОГРАММЕ</w:t>
            </w:r>
          </w:p>
        </w:tc>
        <w:tc>
          <w:tcPr>
            <w:tcW w:type="dxa" w:w="1624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68</w:t>
            </w:r>
          </w:p>
        </w:tc>
        <w:tc>
          <w:tcPr>
            <w:tcW w:type="dxa" w:w="1268"/>
            <w:vAlign w:val="top"/>
            <w:tcMar>
              <w:top w:w="22" w:type="dxa"/>
              <w:start w:w="35" w:type="dxa"/>
              <w:bottom w:w="22" w:type="dxa"/>
              <w:end w:w="35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</w:tbl>
    <w:p>
      <w:pPr>
        <w:sectPr>
          <w:pgSz w:w="11932" w:h="16392"/>
          <w:pgMar w:top="720" w:right="720" w:bottom="720" w:left="720" w:header="0" w:footer="0" w:gutter="0"/>
          <w:cols w:space="720"/>
          <w:docGrid w:linePitch="360"/>
        </w:sectPr>
      </w:pPr>
    </w:p>
    <w:p>
      <w:pPr>
        <w:spacing w:after="0" w:line="240" w:lineRule="auto"/>
        <w:jc w:val="center"/>
      </w:pPr>
      <w:r>
        <w:rPr>
          <w:rFonts w:ascii="Times New Roman" w:hAnsi="Times New Roman" w:eastAsia="Times New Roman"/>
          <w:b/>
          <w:i w:val="0"/>
          <w:sz w:val="28"/>
        </w:rPr>
        <w:t>УЧЕБНО-МЕТОДИЧЕСКОЕ ОБЕСПЕЧЕНИЕ ОБРАЗОВАТЕЛЬНОГО</w:t>
      </w:r>
    </w:p>
    <w:p>
      <w:pPr>
        <w:spacing w:after="0" w:line="240" w:lineRule="auto"/>
        <w:jc w:val="center"/>
      </w:pPr>
      <w:r>
        <w:rPr>
          <w:rFonts w:ascii="Times New Roman" w:hAnsi="Times New Roman" w:eastAsia="Times New Roman"/>
          <w:b/>
          <w:i w:val="0"/>
          <w:sz w:val="28"/>
        </w:rPr>
        <w:t>ПРОЦЕССА.</w:t>
      </w:r>
    </w:p>
    <w:p>
      <w:pPr>
        <w:spacing w:after="0" w:before="147"/>
        <w:jc w:val="left"/>
      </w:pPr>
      <w:r>
        <w:rPr>
          <w:rFonts w:ascii="Times New Roman" w:hAnsi="Times New Roman" w:eastAsia="Times New Roman"/>
          <w:b/>
          <w:i w:val="0"/>
          <w:sz w:val="32"/>
        </w:rPr>
        <w:t>Материалы для педагога</w:t>
      </w:r>
    </w:p>
    <w:p>
      <w:pPr>
        <w:spacing w:after="0" w:before="0" w:line="240" w:lineRule="auto"/>
        <w:jc w:val="both"/>
      </w:pPr>
      <w:r>
        <w:rPr>
          <w:rFonts w:ascii="Times New Roman" w:hAnsi="Times New Roman" w:eastAsia="Times New Roman"/>
          <w:b w:val="0"/>
          <w:i w:val="0"/>
          <w:sz w:val="28"/>
        </w:rPr>
        <w:t>1.</w:t>
      </w:r>
      <w:r>
        <w:rPr>
          <w:rFonts w:ascii="Times New Roman" w:hAnsi="Times New Roman" w:eastAsia="Times New Roman"/>
          <w:b w:val="0"/>
          <w:i w:val="0"/>
          <w:sz w:val="28"/>
        </w:rP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Методические рекомендации по проведению официальной церемонии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посвящения в Орлята России https://orlyatarussia.ru/library/metodicheskie-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rekomendatsii-po-provedeniyu-ofitsialnoy-tseremonii-posvyashcheniya-v-orlyata-rossii/</w:t>
      </w:r>
    </w:p>
    <w:p>
      <w:pPr>
        <w:spacing w:after="0" w:before="71" w:line="240" w:lineRule="auto"/>
        <w:jc w:val="both"/>
      </w:pPr>
      <w:r>
        <w:rPr>
          <w:rFonts w:ascii="Times New Roman" w:hAnsi="Times New Roman" w:eastAsia="Times New Roman"/>
          <w:b w:val="0"/>
          <w:i w:val="0"/>
          <w:sz w:val="28"/>
        </w:rPr>
        <w:t>2.</w:t>
      </w:r>
      <w:r>
        <w:rPr>
          <w:rFonts w:ascii="Times New Roman" w:hAnsi="Times New Roman" w:eastAsia="Times New Roman"/>
          <w:b w:val="0"/>
          <w:i w:val="0"/>
          <w:sz w:val="28"/>
        </w:rP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Подготовительный этап к участию в программе.1 класс (технологические карты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игровых занятий) https://orlyatarussia.ru/library/podgotovitelnyy-etap-k-uchastiyu-v-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programme-1-klass-tekhnologicheskie-karty-igrovykh-zanyatiy/</w:t>
      </w:r>
    </w:p>
    <w:p>
      <w:pPr>
        <w:spacing w:after="0" w:before="73" w:line="240" w:lineRule="auto"/>
        <w:jc w:val="both"/>
      </w:pPr>
      <w:r>
        <w:rPr>
          <w:rFonts w:ascii="Times New Roman" w:hAnsi="Times New Roman" w:eastAsia="Times New Roman"/>
          <w:b w:val="0"/>
          <w:i w:val="0"/>
          <w:sz w:val="28"/>
        </w:rPr>
        <w:t>3.</w:t>
      </w:r>
      <w:r>
        <w:rPr>
          <w:rFonts w:ascii="Times New Roman" w:hAnsi="Times New Roman" w:eastAsia="Times New Roman"/>
          <w:b w:val="0"/>
          <w:i w:val="0"/>
          <w:sz w:val="28"/>
        </w:rP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Учебно-методический комплект для 1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класса https://orlyatarussia.ru/library/uchebno-metodicheskiy-komplekt-1-klassa/</w:t>
      </w:r>
    </w:p>
    <w:p>
      <w:pPr>
        <w:spacing w:after="0" w:before="71" w:line="240" w:lineRule="auto"/>
        <w:jc w:val="both"/>
      </w:pPr>
      <w:r>
        <w:rPr>
          <w:rFonts w:ascii="Times New Roman" w:hAnsi="Times New Roman" w:eastAsia="Times New Roman"/>
          <w:b w:val="0"/>
          <w:i w:val="0"/>
          <w:sz w:val="28"/>
        </w:rPr>
        <w:t>4.</w:t>
      </w:r>
      <w:r>
        <w:rPr>
          <w:rFonts w:ascii="Times New Roman" w:hAnsi="Times New Roman" w:eastAsia="Times New Roman"/>
          <w:b w:val="0"/>
          <w:i w:val="0"/>
          <w:sz w:val="28"/>
        </w:rP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Учебно-методический комплект для 2 класса https://orlyatarussia.ru/library/test/</w:t>
      </w:r>
    </w:p>
    <w:p>
      <w:pPr>
        <w:spacing w:after="0" w:before="71" w:line="240" w:lineRule="auto"/>
        <w:jc w:val="both"/>
      </w:pPr>
      <w:r>
        <w:rPr>
          <w:rFonts w:ascii="Times New Roman" w:hAnsi="Times New Roman" w:eastAsia="Times New Roman"/>
          <w:b w:val="0"/>
          <w:i w:val="0"/>
          <w:sz w:val="28"/>
        </w:rPr>
        <w:t>5.</w:t>
      </w:r>
      <w:r>
        <w:rPr>
          <w:rFonts w:ascii="Times New Roman" w:hAnsi="Times New Roman" w:eastAsia="Times New Roman"/>
          <w:b w:val="0"/>
          <w:i w:val="0"/>
          <w:sz w:val="28"/>
        </w:rP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Учебно-методический комплект для 3 класса https://orlyatarussia.ru/library/test2/</w:t>
      </w:r>
    </w:p>
    <w:p>
      <w:pPr>
        <w:spacing w:after="0" w:before="69" w:line="240" w:lineRule="auto"/>
        <w:jc w:val="both"/>
      </w:pPr>
      <w:r>
        <w:rPr>
          <w:rFonts w:ascii="Times New Roman" w:hAnsi="Times New Roman" w:eastAsia="Times New Roman"/>
          <w:b w:val="0"/>
          <w:i w:val="0"/>
          <w:sz w:val="28"/>
        </w:rPr>
        <w:t>6.</w:t>
      </w:r>
      <w:r>
        <w:rPr>
          <w:rFonts w:ascii="Times New Roman" w:hAnsi="Times New Roman" w:eastAsia="Times New Roman"/>
          <w:b w:val="0"/>
          <w:i w:val="0"/>
          <w:sz w:val="28"/>
        </w:rP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Построение курса внеурочной деятельности 4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класса https://orlyatarussia.ru/library/postroenie-kursa-vneurochnoy-deyatelnosti-4-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klassa-/</w:t>
      </w:r>
    </w:p>
    <w:p>
      <w:pPr>
        <w:spacing w:after="0" w:before="69" w:line="240" w:lineRule="auto"/>
        <w:jc w:val="both"/>
      </w:pPr>
      <w:r>
        <w:rPr>
          <w:rFonts w:ascii="Times New Roman" w:hAnsi="Times New Roman" w:eastAsia="Times New Roman"/>
          <w:b w:val="0"/>
          <w:i w:val="0"/>
          <w:sz w:val="28"/>
        </w:rPr>
        <w:t>7.</w:t>
      </w:r>
      <w:r>
        <w:rPr>
          <w:rFonts w:ascii="Times New Roman" w:hAnsi="Times New Roman" w:eastAsia="Times New Roman"/>
          <w:b w:val="0"/>
          <w:i w:val="0"/>
          <w:sz w:val="28"/>
        </w:rP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Промежуточная игра «Код дружбы» для 2, 3, 4 классов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https://orlyatarussia.ru/library/promezhutochnaya-igra-kod-druzhby-dlya-2-3-4-klassov/</w:t>
      </w:r>
    </w:p>
    <w:p>
      <w:pPr>
        <w:spacing w:after="0" w:line="240" w:lineRule="auto"/>
        <w:jc w:val="center"/>
      </w:pPr>
      <w:r>
        <w:rPr>
          <w:rFonts w:ascii="Times New Roman" w:hAnsi="Times New Roman" w:eastAsia="Times New Roman"/>
          <w:b/>
          <w:i w:val="0"/>
          <w:sz w:val="28"/>
        </w:rPr>
        <w:t>ЦИФРОВЫЕ ОБРАЗОВАТЕЛЬНЫЕ РЕСУРСЫ И РЕСУРСЫ СЕТИ</w:t>
      </w:r>
      <w:r>
        <w:br/>
      </w:r>
      <w:r>
        <w:rPr>
          <w:rFonts w:ascii="Times New Roman" w:hAnsi="Times New Roman" w:eastAsia="Times New Roman"/>
          <w:b/>
          <w:i w:val="0"/>
          <w:sz w:val="28"/>
        </w:rPr>
        <w:t>ИНТЕРНЕТ</w:t>
      </w:r>
    </w:p>
    <w:p>
      <w:pPr>
        <w:spacing w:after="0" w:before="143" w:line="240" w:lineRule="auto"/>
        <w:ind w:left="700"/>
        <w:jc w:val="left"/>
      </w:pPr>
      <w:r>
        <w:rPr>
          <w:rFonts w:ascii="Times New Roman" w:hAnsi="Times New Roman" w:eastAsia="Times New Roman"/>
          <w:b w:val="0"/>
          <w:i w:val="0"/>
          <w:sz w:val="28"/>
        </w:rPr>
        <w:t>Сайт «Орлята России»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https://orlyatarussia.ru/</w:t>
      </w:r>
      <w:r>
        <w:rPr>
          <w:rFonts w:ascii="Times New Roman" w:hAnsi="Times New Roman" w:eastAsia="Times New Roman"/>
          <w:b w:val="0"/>
          <w:i w:val="0"/>
          <w:sz w:val="28"/>
        </w:rPr>
        <w:t xml:space="preserve"> </w:t>
      </w:r>
    </w:p>
    <w:p>
      <w:pPr>
        <w:spacing w:after="0" w:before="149" w:line="240" w:lineRule="auto"/>
        <w:jc w:val="center"/>
      </w:pPr>
      <w:r>
        <w:rPr>
          <w:rFonts w:ascii="Times New Roman" w:hAnsi="Times New Roman" w:eastAsia="Times New Roman"/>
          <w:b w:val="0"/>
          <w:i w:val="0"/>
          <w:sz w:val="28"/>
        </w:rPr>
        <w:t>Электронная библиотека сайта «Орлята России»</w:t>
      </w:r>
      <w:r>
        <w:t xml:space="preserve"> </w:t>
      </w:r>
      <w:r>
        <w:rPr>
          <w:rFonts w:ascii="Times New Roman" w:hAnsi="Times New Roman" w:eastAsia="Times New Roman"/>
          <w:b w:val="0"/>
          <w:i w:val="0"/>
          <w:sz w:val="28"/>
        </w:rPr>
        <w:t>https://orlyatarussia.ru/library/?libraryRole=Учитель</w:t>
      </w:r>
      <w:r>
        <w:rPr>
          <w:rFonts w:ascii="Times New Roman" w:hAnsi="Times New Roman" w:eastAsia="Times New Roman"/>
          <w:b w:val="0"/>
          <w:i w:val="0"/>
          <w:sz w:val="28"/>
        </w:rPr>
        <w:t xml:space="preserve"> </w:t>
      </w:r>
    </w:p>
    <w:sectPr w:rsidR="00FC693F" w:rsidRPr="0006063C" w:rsidSect="00034616">
      <w:pgSz w:w="11932" w:h="16392"/>
      <w:pgMar w:top="840" w:right="1000" w:bottom="800" w:left="112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orlyatarussia.ru/library/29" TargetMode="External"/><Relationship Id="rId10" Type="http://schemas.openxmlformats.org/officeDocument/2006/relationships/hyperlink" Target="https://disk.yandex.ru/i/HQghg12WMehcrg" TargetMode="External"/><Relationship Id="rId11" Type="http://schemas.openxmlformats.org/officeDocument/2006/relationships/hyperlink" Target="https://disk.yandex.ru/i/v3sGr4Q2-INR7A" TargetMode="External"/><Relationship Id="rId12" Type="http://schemas.openxmlformats.org/officeDocument/2006/relationships/hyperlink" Target="https://disk.yandex.ru/i/TwEDL8QqpIkLHw" TargetMode="External"/><Relationship Id="rId13" Type="http://schemas.openxmlformats.org/officeDocument/2006/relationships/hyperlink" Target="https://disk.yandex.ru/i/oBiFjtTTrDn83g" TargetMode="External"/><Relationship Id="rId14" Type="http://schemas.openxmlformats.org/officeDocument/2006/relationships/hyperlink" Target="https://disk.yandex.ru/i/hu1cqrRIiLCBYQ" TargetMode="External"/><Relationship Id="rId15" Type="http://schemas.openxmlformats.org/officeDocument/2006/relationships/hyperlink" Target="https://disk.yandex.ru/i/3AQfwsCJmfdbog" TargetMode="External"/><Relationship Id="rId16" Type="http://schemas.openxmlformats.org/officeDocument/2006/relationships/hyperlink" Target="https://disk.yandex.ru/i/wNgVlMGD-qlCVw" TargetMode="External"/><Relationship Id="rId17" Type="http://schemas.openxmlformats.org/officeDocument/2006/relationships/hyperlink" Target="https://disk.yandex.ru/d/jp77h4cAUA5hSQ" TargetMode="External"/><Relationship Id="rId18" Type="http://schemas.openxmlformats.org/officeDocument/2006/relationships/hyperlink" Target="https://disk.yandex.ru/i/5sdDV6FR4xmeiA" TargetMode="External"/><Relationship Id="rId19" Type="http://schemas.openxmlformats.org/officeDocument/2006/relationships/hyperlink" Target="https://disk.yandex.ru/i/plkvKvhTOXQi3Q" TargetMode="External"/><Relationship Id="rId20" Type="http://schemas.openxmlformats.org/officeDocument/2006/relationships/hyperlink" Target="https://disk.yandex.ru/d/I5K8yU8mw0zZvA" TargetMode="External"/><Relationship Id="rId21" Type="http://schemas.openxmlformats.org/officeDocument/2006/relationships/hyperlink" Target="https://disk.yandex.ru/i/h-IMgWFpajWOzg" TargetMode="External"/><Relationship Id="rId22" Type="http://schemas.openxmlformats.org/officeDocument/2006/relationships/hyperlink" Target="https://disk.yandex.ru/i/RLXwKfaUfs8CrQ" TargetMode="External"/><Relationship Id="rId23" Type="http://schemas.openxmlformats.org/officeDocument/2006/relationships/hyperlink" Target="https://disk.yandex.ru/i/Hji8c1aTP2fpnQ" TargetMode="External"/><Relationship Id="rId24" Type="http://schemas.openxmlformats.org/officeDocument/2006/relationships/hyperlink" Target="https://disk.yandex.ru/i/5qBc7bmLrsROAQ" TargetMode="External"/><Relationship Id="rId25" Type="http://schemas.openxmlformats.org/officeDocument/2006/relationships/hyperlink" Target="https://disk.yandex.ru/i/4eXrBQbjSxzKLQ" TargetMode="External"/><Relationship Id="rId26" Type="http://schemas.openxmlformats.org/officeDocument/2006/relationships/hyperlink" Target="https://disk.yandex.ru/i/L3fQL4ZBJtcQIw" TargetMode="External"/><Relationship Id="rId27" Type="http://schemas.openxmlformats.org/officeDocument/2006/relationships/hyperlink" Target="http://www.multirussia.ru/index.php?id=34" TargetMode="External"/><Relationship Id="rId28" Type="http://schemas.openxmlformats.org/officeDocument/2006/relationships/hyperlink" Target="https://disk.yandex.ru/i/SPavXsOI-beiWg" TargetMode="External"/><Relationship Id="rId29" Type="http://schemas.openxmlformats.org/officeDocument/2006/relationships/hyperlink" Target="https://disk.yandex.ru/i/8khbkWjO4b3cKA" TargetMode="External"/><Relationship Id="rId30" Type="http://schemas.openxmlformats.org/officeDocument/2006/relationships/hyperlink" Target="https://disk.yandex.ru/i/6vKmOEimHyMqpg" TargetMode="External"/><Relationship Id="rId31" Type="http://schemas.openxmlformats.org/officeDocument/2006/relationships/hyperlink" Target="https://disk.yandex.ru/i/ePcdnBhjGIV2qw" TargetMode="External"/><Relationship Id="rId32" Type="http://schemas.openxmlformats.org/officeDocument/2006/relationships/hyperlink" Target="https://orlyatarussia.ru/extracurricular-activities" TargetMode="External"/><Relationship Id="rId33" Type="http://schemas.openxmlformats.org/officeDocument/2006/relationships/hyperlink" Target="https://nsportal.ru/nachalnaya-" TargetMode="External"/><Relationship Id="rId34" Type="http://schemas.openxmlformats.org/officeDocument/2006/relationships/hyperlink" Target="https://schooluiop.obrvrn.ru/life/news/190021/68257" TargetMode="External"/><Relationship Id="rId35" Type="http://schemas.openxmlformats.org/officeDocument/2006/relationships/hyperlink" Target="https://disk.yandex.ru/i/HtStTVg3Hu" TargetMode="External"/><Relationship Id="rId36" Type="http://schemas.openxmlformats.org/officeDocument/2006/relationships/hyperlink" Target="https://podari-zhizn.ru/ru/give-help/pomoch-po-" TargetMode="External"/><Relationship Id="rId37" Type="http://schemas.openxmlformats.org/officeDocument/2006/relationships/hyperlink" Target="https://disk.yandex.ru/i/-5WnFzicng7-3A" TargetMode="External"/><Relationship Id="rId38" Type="http://schemas.openxmlformats.org/officeDocument/2006/relationships/hyperlink" Target="http://www.multirussia.ru/" TargetMode="External"/><Relationship Id="rId39" Type="http://schemas.openxmlformats.org/officeDocument/2006/relationships/hyperlink" Target="https://disk.yandex.ru/i/6vKmOEimHyM" TargetMode="External"/><Relationship Id="rId40" Type="http://schemas.openxmlformats.org/officeDocument/2006/relationships/hyperlink" Target="https://disk.yandex.ru/i/0MnRn3ZmSw-Nrg" TargetMode="External"/><Relationship Id="rId41" Type="http://schemas.openxmlformats.org/officeDocument/2006/relationships/hyperlink" Target="https://disk.yandex.ru/i/ld3fzaKCzO7K2Q" TargetMode="External"/><Relationship Id="rId42" Type="http://schemas.openxmlformats.org/officeDocument/2006/relationships/hyperlink" Target="https://disk.yandex.ru/i/QGodL8ju4KKiig" TargetMode="External"/><Relationship Id="rId43" Type="http://schemas.openxmlformats.org/officeDocument/2006/relationships/hyperlink" Target="https://disk.yandex.ru/i/q3yCn-0lIYsMXw" TargetMode="External"/><Relationship Id="rId44" Type="http://schemas.openxmlformats.org/officeDocument/2006/relationships/hyperlink" Target="https://disk.yandex.ru/i/BzgvMqmh7TplMw" TargetMode="External"/><Relationship Id="rId45" Type="http://schemas.openxmlformats.org/officeDocument/2006/relationships/hyperlink" Target="https://disk.yandex.ru/i/5HKPpR3Cw408ng" TargetMode="External"/><Relationship Id="rId46" Type="http://schemas.openxmlformats.org/officeDocument/2006/relationships/hyperlink" Target="https://disk.yandex.ru/i/zWIkGfsKAGoEiw" TargetMode="External"/><Relationship Id="rId47" Type="http://schemas.openxmlformats.org/officeDocument/2006/relationships/hyperlink" Target="https://disk.yandex.ru/i/fmJIPguRXFAqcA" TargetMode="External"/><Relationship Id="rId48" Type="http://schemas.openxmlformats.org/officeDocument/2006/relationships/hyperlink" Target="http://www.multirussia.ru/index.php?id=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