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СОГЛАСОВАНО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УТВЕРЖДАЮ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Педагогическим советом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Директор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МБОУ «Средняя школа № 1»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МБОУ «Средняя школа № 1»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 И.И.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протокол от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25.08.2026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 №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25.08.2026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(подпись)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(дата)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ПЛАН РАБОТЫ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Муниципального бюджетного общеобразовательного учреждения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«Средняя школа № 1»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 20</w:t>
      </w:r>
      <w:r>
        <w:rPr>
          <w:rFonts w:hAnsi="Times New Roman" w:cs="Times New Roman"/>
          <w:color w:val="000000"/>
          <w:sz w:val="24"/>
          <w:szCs w:val="24"/>
        </w:rPr>
        <w:t>26/27</w:t>
      </w:r>
      <w:r>
        <w:rPr>
          <w:rFonts w:hAnsi="Times New Roman" w:cs="Times New Roman"/>
          <w:color w:val="000000"/>
          <w:sz w:val="24"/>
          <w:szCs w:val="24"/>
        </w:rPr>
        <w:t> учебный год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г. Энск, 2026</w:t>
      </w:r>
    </w:p>
    <w:p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r>
        <w:rPr>
          <w:b/>
          <w:bCs/>
          <w:color w:val="252525"/>
          <w:spacing w:val="-2"/>
          <w:sz w:val="48"/>
          <w:szCs w:val="48"/>
        </w:rPr>
        <w:t>СОДЕРЖАНИЕ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Цели и задачи на 2026/27 учебный год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РАЗДЕЛ 1. Образовательная деятельность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1.1. </w:t>
      </w:r>
      <w:r>
        <w:rPr>
          <w:rFonts w:hAnsi="Times New Roman" w:cs="Times New Roman"/>
          <w:color w:val="000000"/>
          <w:sz w:val="24"/>
          <w:szCs w:val="24"/>
        </w:rPr>
        <w:t>Реализация основных образовательных программ по уровням образования в соответствии с ФГОС и ФОП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1.2. </w:t>
      </w:r>
      <w:r>
        <w:rPr>
          <w:rFonts w:hAnsi="Times New Roman" w:cs="Times New Roman"/>
          <w:color w:val="000000"/>
          <w:sz w:val="24"/>
          <w:szCs w:val="24"/>
        </w:rPr>
        <w:t>План мероприятий, направленных на повышение качества образования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1.3. </w:t>
      </w:r>
      <w:r>
        <w:rPr>
          <w:rFonts w:hAnsi="Times New Roman" w:cs="Times New Roman"/>
          <w:color w:val="000000"/>
          <w:sz w:val="24"/>
          <w:szCs w:val="24"/>
        </w:rPr>
        <w:t>Научно-методическая работа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1.4. </w:t>
      </w:r>
      <w:r>
        <w:rPr>
          <w:rFonts w:hAnsi="Times New Roman" w:cs="Times New Roman"/>
          <w:color w:val="000000"/>
          <w:sz w:val="24"/>
          <w:szCs w:val="24"/>
        </w:rPr>
        <w:t>Формирование и развитие функциональной грамотности обучающихся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РАЗДЕЛ 2. Воспитательная работа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2.1. </w:t>
      </w:r>
      <w:r>
        <w:rPr>
          <w:rFonts w:hAnsi="Times New Roman" w:cs="Times New Roman"/>
          <w:color w:val="000000"/>
          <w:sz w:val="24"/>
          <w:szCs w:val="24"/>
        </w:rPr>
        <w:t>Реализация рабочей программы воспитания и календарного плана воспитательной работы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2.2. </w:t>
      </w:r>
      <w:r>
        <w:rPr>
          <w:rFonts w:hAnsi="Times New Roman" w:cs="Times New Roman"/>
          <w:color w:val="000000"/>
          <w:sz w:val="24"/>
          <w:szCs w:val="24"/>
        </w:rPr>
        <w:t>Изучение и применение государственной символики в образовательном процессе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2.3. </w:t>
      </w:r>
      <w:r>
        <w:rPr>
          <w:rFonts w:hAnsi="Times New Roman" w:cs="Times New Roman"/>
          <w:color w:val="000000"/>
          <w:sz w:val="24"/>
          <w:szCs w:val="24"/>
        </w:rPr>
        <w:t>Работа с родителями (законными представителями)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2.4. </w:t>
      </w:r>
      <w:r>
        <w:rPr>
          <w:rFonts w:hAnsi="Times New Roman" w:cs="Times New Roman"/>
          <w:color w:val="000000"/>
          <w:sz w:val="24"/>
          <w:szCs w:val="24"/>
        </w:rPr>
        <w:t>Психолого-педагогическое и социальное сопровождение образовательной деятельности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2.5. </w:t>
      </w:r>
      <w:r>
        <w:rPr>
          <w:rFonts w:hAnsi="Times New Roman" w:cs="Times New Roman"/>
          <w:color w:val="000000"/>
          <w:sz w:val="24"/>
          <w:szCs w:val="24"/>
        </w:rPr>
        <w:t>Антитеррористическое воспитание учеников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2.6. </w:t>
      </w:r>
      <w:r>
        <w:rPr>
          <w:rFonts w:hAnsi="Times New Roman" w:cs="Times New Roman"/>
          <w:color w:val="000000"/>
          <w:sz w:val="24"/>
          <w:szCs w:val="24"/>
        </w:rPr>
        <w:t>Информационная безопасность детей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2.7. </w:t>
      </w:r>
      <w:r>
        <w:rPr>
          <w:rFonts w:hAnsi="Times New Roman" w:cs="Times New Roman"/>
          <w:color w:val="000000"/>
          <w:sz w:val="24"/>
          <w:szCs w:val="24"/>
        </w:rPr>
        <w:t>Профориентация школьников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2.8. </w:t>
      </w:r>
      <w:r>
        <w:rPr>
          <w:rFonts w:hAnsi="Times New Roman" w:cs="Times New Roman"/>
          <w:color w:val="000000"/>
          <w:sz w:val="24"/>
          <w:szCs w:val="24"/>
        </w:rPr>
        <w:t>Мероприятия в рамках Года единства народов России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РАЗДЕЛ 3. Административная и управленческая деятельность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3.1. </w:t>
      </w:r>
      <w:r>
        <w:rPr>
          <w:rFonts w:hAnsi="Times New Roman" w:cs="Times New Roman"/>
          <w:color w:val="000000"/>
          <w:sz w:val="24"/>
          <w:szCs w:val="24"/>
        </w:rPr>
        <w:t>Независимая оценка качества образования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3.2. </w:t>
      </w:r>
      <w:r>
        <w:rPr>
          <w:rFonts w:hAnsi="Times New Roman" w:cs="Times New Roman"/>
          <w:color w:val="000000"/>
          <w:sz w:val="24"/>
          <w:szCs w:val="24"/>
        </w:rPr>
        <w:t>Внутришкольный контроль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3.3. </w:t>
      </w:r>
      <w:r>
        <w:rPr>
          <w:rFonts w:hAnsi="Times New Roman" w:cs="Times New Roman"/>
          <w:color w:val="000000"/>
          <w:sz w:val="24"/>
          <w:szCs w:val="24"/>
        </w:rPr>
        <w:t>Внутренняя система оценки качества образования (ВСОКО)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3.4. </w:t>
      </w:r>
      <w:r>
        <w:rPr>
          <w:rFonts w:hAnsi="Times New Roman" w:cs="Times New Roman"/>
          <w:color w:val="000000"/>
          <w:sz w:val="24"/>
          <w:szCs w:val="24"/>
        </w:rPr>
        <w:t>Деятельность педагогического совета школы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3.5. </w:t>
      </w:r>
      <w:r>
        <w:rPr>
          <w:rFonts w:hAnsi="Times New Roman" w:cs="Times New Roman"/>
          <w:color w:val="000000"/>
          <w:sz w:val="24"/>
          <w:szCs w:val="24"/>
        </w:rPr>
        <w:t>Работа с педагогическими кадрами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3.6. </w:t>
      </w:r>
      <w:r>
        <w:rPr>
          <w:rFonts w:hAnsi="Times New Roman" w:cs="Times New Roman"/>
          <w:color w:val="000000"/>
          <w:sz w:val="24"/>
          <w:szCs w:val="24"/>
        </w:rPr>
        <w:t>Нормотворчество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3.7. </w:t>
      </w:r>
      <w:r>
        <w:rPr>
          <w:rFonts w:hAnsi="Times New Roman" w:cs="Times New Roman"/>
          <w:color w:val="000000"/>
          <w:sz w:val="24"/>
          <w:szCs w:val="24"/>
        </w:rPr>
        <w:t>Цифровизация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РАЗДЕЛ 4. Хозяйственная деятельность и безопасность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4.1. </w:t>
      </w:r>
      <w:r>
        <w:rPr>
          <w:rFonts w:hAnsi="Times New Roman" w:cs="Times New Roman"/>
          <w:color w:val="000000"/>
          <w:sz w:val="24"/>
          <w:szCs w:val="24"/>
        </w:rPr>
        <w:t>Безопасность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4.2. </w:t>
      </w:r>
      <w:r>
        <w:rPr>
          <w:rFonts w:hAnsi="Times New Roman" w:cs="Times New Roman"/>
          <w:color w:val="000000"/>
          <w:sz w:val="24"/>
          <w:szCs w:val="24"/>
        </w:rPr>
        <w:t>Сохранение и укрепление здоровья участников образовательных отношений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4.3. </w:t>
      </w:r>
      <w:r>
        <w:rPr>
          <w:rFonts w:hAnsi="Times New Roman" w:cs="Times New Roman"/>
          <w:color w:val="000000"/>
          <w:sz w:val="24"/>
          <w:szCs w:val="24"/>
        </w:rPr>
        <w:t>Укрепление и развитие материально-технической базы</w:t>
      </w:r>
    </w:p>
    <w:p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r>
        <w:rPr>
          <w:b/>
          <w:bCs/>
          <w:color w:val="252525"/>
          <w:spacing w:val="-2"/>
          <w:sz w:val="48"/>
          <w:szCs w:val="48"/>
        </w:rPr>
        <w:t>Цели и задачи на 2026/27 учебный год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Цель: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повышение качества образования через создание единого образовательного пространства, обеспечение информационной безопасности и построение системы профессиональной ориентации обучающихся.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Задачи:</w:t>
      </w:r>
      <w:r>
        <w:rPr>
          <w:rFonts w:hAnsi="Times New Roman" w:cs="Times New Roman"/>
          <w:color w:val="000000"/>
          <w:sz w:val="24"/>
          <w:szCs w:val="24"/>
        </w:rPr>
        <w:t xml:space="preserve"> для достижения намеченных целей необходимо: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совершенствовать систему управления школы в рамках требований Федерального закона «Об образовании в Российской Федерации»;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обеспечить выполнение требований федеральных государственных образовательных стандартов общего образования (по уровням образования);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обеспечить реализацию основных образовательных программ, разработанных в соответствии с требованиями ФОП;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использовать воспитательные возможности единой образовательной среды и пространства;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совершенствовать материально-технические и иные условия реализации основных образовательных программ, соответствующих ФОП;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повышать компетенции педагогических работников в вопросах применения ФОП;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проводить мероприятия, направленные на повышение грамотности обучающихся по вопросам информационной безопасности;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совершенствовать формы и методы обеспечения информационной безопасности обучающихся;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проводить мероприятия, направленные на формирование у подростков навыков законопослушного и ответственного поведения в цифровой среде;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развивать нормативно-правовое обеспечение профориентационной деятельности;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создать условия для полноценного сотрудничества с социальными партнерами для разностороннего развития обучающихся;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расширять представление обучающихся о разнообразии современных профессий и специальностей, возможностях профессионального образования;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</w:t>
      </w:r>
    </w:p>
    <w:p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r>
        <w:rPr>
          <w:b/>
          <w:bCs/>
          <w:color w:val="252525"/>
          <w:spacing w:val="-2"/>
          <w:sz w:val="48"/>
          <w:szCs w:val="48"/>
        </w:rPr>
        <w:t>РАЗДЕЛ 1. Образовательная деятельность</w:t>
      </w:r>
    </w:p>
    <w:p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1.1. Реализация основных образовательных программ по уровням образования в соответствии с ФГОС и ФОП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50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1. Организационное обеспечение реализации ООП уровней образования в соответствии с ФГОС и ФОП</w:t>
            </w:r>
          </w:p>
        </w:tc>
      </w:tr>
      <w:tr>
        <w:trPr>
          <w:trHeight w:val="0"/>
        </w:trPr>
        <w:tc>
          <w:tcPr>
            <w:tcW w:w="50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Внесение изменений в ООП уровней образования, приведенных с 1 сентября 2026 года в соответствие с приказами Минпросвещения России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 18.06.2025 № 467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 08.10.2025 № 729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 10.11.2025 № 808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заместитель директора по УВР</w:t>
            </w:r>
          </w:p>
        </w:tc>
      </w:tr>
      <w:tr>
        <w:trPr>
          <w:trHeight w:val="0"/>
        </w:trPr>
        <w:tc>
          <w:tcPr>
            <w:tcW w:w="50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Оценка соответствия учебников требованиям актуального ФПУ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приказ Минпросвещения от 26.06.2025 № 495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Август, декабрь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УВР, педагог-библиотекарь</w:t>
            </w:r>
          </w:p>
        </w:tc>
      </w:tr>
      <w:tr>
        <w:trPr>
          <w:trHeight w:val="0"/>
        </w:trPr>
        <w:tc>
          <w:tcPr>
            <w:tcW w:w="50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Мониторинг образовательных потребностей (запросов) обучающихся и родителей (законных представителей) для проектирования учебных планов НОО, ООО и СОО в части, формируемой участниками образовательных отношений, и планов внеурочной деятельности уровней образования в соответствии с ФГОС и ФОП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Октябрь—март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 УВР, заместитель директора по ВР</w:t>
            </w:r>
          </w:p>
        </w:tc>
      </w:tr>
      <w:tr>
        <w:trPr>
          <w:trHeight w:val="0"/>
        </w:trPr>
        <w:tc>
          <w:tcPr>
            <w:tcW w:w="50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Мониторинг условий и ресурсного обеспечения реализации образовательных программ уровней образования в соответствии с ФГОС и ФОП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Октябрь—май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заместитель директора по УВР</w:t>
            </w:r>
          </w:p>
        </w:tc>
      </w:tr>
      <w:tr>
        <w:trPr>
          <w:trHeight w:val="0"/>
        </w:trPr>
        <w:tc>
          <w:tcPr>
            <w:tcW w:w="50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Разработка и реализация моделей сетевого взаимодействия образовательной организации и учреждений дополнительного образования детей, учреждений культуры и спорта, средних специальных и высших учебных заведений, обеспечивающих реализацию ООП уровней образования в рамках реализации ФОП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Октябрь—май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аместитель директора по УВР,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аместитель директора по ВР</w:t>
            </w:r>
          </w:p>
        </w:tc>
      </w:tr>
      <w:tr>
        <w:trPr>
          <w:trHeight w:val="0"/>
        </w:trPr>
        <w:tc>
          <w:tcPr>
            <w:tcW w:w="50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Организация корректировки ООП с целью внесения в них изменений в соответствии с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обновленными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, вступающих в силу с 1 сентября 2026 года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>
            <w:pPr>
              <w:numPr>
                <w:ilvl w:val="0"/>
                <w:numId w:val="2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подготовить приказ о внедрении требований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обновленных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ФОП;</w:t>
            </w:r>
          </w:p>
          <w:p>
            <w:pPr>
              <w:numPr>
                <w:ilvl w:val="0"/>
                <w:numId w:val="2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составить план-график корректировки ООП;</w:t>
            </w:r>
          </w:p>
          <w:p>
            <w:pPr>
              <w:numPr>
                <w:ilvl w:val="0"/>
                <w:numId w:val="2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провести педагогические советы, посвященные изучению изменений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обновленных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ФОП, корректировке ООП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 – август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>
        <w:trPr>
          <w:trHeight w:val="0"/>
        </w:trPr>
        <w:tc>
          <w:tcPr>
            <w:tcW w:w="50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2. Методическое обеспечение реализации ООП уровней образования в соответствии с ФГОС и ФОП</w:t>
            </w:r>
          </w:p>
        </w:tc>
      </w:tr>
      <w:tr>
        <w:trPr>
          <w:trHeight w:val="0"/>
        </w:trPr>
        <w:tc>
          <w:tcPr>
            <w:tcW w:w="50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Сбор вопросов, возникающих в процессе реализации ООП уровней образования, приведенных с 1 сентября 2026 года в соответствие с приказами Минпросвещения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 18.06.2025 № 467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 08.10.2025 № 729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 10.11.2025 № 808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Сентябрь, декабрь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 УВР</w:t>
            </w:r>
          </w:p>
        </w:tc>
      </w:tr>
      <w:tr>
        <w:trPr>
          <w:trHeight w:val="0"/>
        </w:trPr>
        <w:tc>
          <w:tcPr>
            <w:tcW w:w="50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Методическая поддержка подготовки и реализации рабочей программы учебного предмета «Духовно-нравственная культура России»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Август-сентябрь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>
        <w:trPr>
          <w:trHeight w:val="0"/>
        </w:trPr>
        <w:tc>
          <w:tcPr>
            <w:tcW w:w="50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конференции для педагогических работников на темы:</w:t>
            </w:r>
          </w:p>
          <w:p>
            <w:pPr>
              <w:numPr>
                <w:ilvl w:val="0"/>
                <w:numId w:val="3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«Актуальные вопросы преподавания учебного предмета "Духовно-нравственная культура России" в школе в условиях обновления содержания образования»;</w:t>
            </w:r>
          </w:p>
          <w:p>
            <w:pPr>
              <w:numPr>
                <w:ilvl w:val="0"/>
                <w:numId w:val="3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«Методическое сопровождение преподавания учебного предмета "Обществознание" в условиях обновления содержания образования»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Октябрь, ноябрь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заместитель директора по УВР</w:t>
            </w:r>
          </w:p>
        </w:tc>
      </w:tr>
      <w:tr>
        <w:trPr>
          <w:trHeight w:val="0"/>
        </w:trPr>
        <w:tc>
          <w:tcPr>
            <w:tcW w:w="50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Проведение семинара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«Формирование профессиональной компетентности педагогических работников в условиях реализации обновленных ФОП общего образования: проблемы и решения»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Октябрь, январь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>
        <w:trPr>
          <w:trHeight w:val="0"/>
        </w:trPr>
        <w:tc>
          <w:tcPr>
            <w:tcW w:w="50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Ознакомление педагогов с информационными и методическими материалами по вопросам реализации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ФОП по учебным предметам ДНКР, «Иностранный язык», «История» и «Обществознание»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>
        <w:trPr>
          <w:trHeight w:val="0"/>
        </w:trPr>
        <w:tc>
          <w:tcPr>
            <w:tcW w:w="50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Создание и пополнение банка эффективных педагогических практик реализации ФОП по учебным предметам ДНКР, «Иностранный язык», «История» и «Обществознание»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 УВР, педагоги</w:t>
            </w:r>
          </w:p>
        </w:tc>
      </w:tr>
      <w:tr>
        <w:trPr>
          <w:trHeight w:val="0"/>
        </w:trPr>
        <w:tc>
          <w:tcPr>
            <w:tcW w:w="50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Консультирование педагогических работников по актуальным вопросам реализации ФОП и ФАОП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 УВР</w:t>
            </w:r>
          </w:p>
        </w:tc>
      </w:tr>
      <w:tr>
        <w:trPr>
          <w:trHeight w:val="0"/>
        </w:trPr>
        <w:tc>
          <w:tcPr>
            <w:tcW w:w="50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Консультирование педагогических работников по вопросам реализации электронных образовательных ресурсов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>
        <w:trPr>
          <w:trHeight w:val="0"/>
        </w:trPr>
        <w:tc>
          <w:tcPr>
            <w:tcW w:w="50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3. Кадровое обеспечение реализации ООП уровней образования в соответствии с ФГОС и ФОП</w:t>
            </w:r>
          </w:p>
        </w:tc>
      </w:tr>
      <w:tr>
        <w:trPr>
          <w:trHeight w:val="0"/>
        </w:trPr>
        <w:tc>
          <w:tcPr>
            <w:tcW w:w="50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Диагностика образовательных потребностей и профессиональных затруднений педагогов при реализации ООП в соответствии с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обновленными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ФОП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 УВР</w:t>
            </w:r>
          </w:p>
        </w:tc>
      </w:tr>
      <w:tr>
        <w:trPr>
          <w:trHeight w:val="0"/>
        </w:trPr>
        <w:tc>
          <w:tcPr>
            <w:tcW w:w="50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Реализация ежегодного плана-графика курсовой подготовки педагогических работников, реализующих ООП в соответствии с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обновленными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ФОП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аместитель директора по УВР</w:t>
            </w:r>
          </w:p>
        </w:tc>
      </w:tr>
      <w:tr>
        <w:trPr>
          <w:trHeight w:val="0"/>
        </w:trPr>
        <w:tc>
          <w:tcPr>
            <w:tcW w:w="50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4. Информационное обеспечение реализации ООП уровней образования в соответствии с ФГОС и ФОП</w:t>
            </w:r>
          </w:p>
        </w:tc>
      </w:tr>
      <w:tr>
        <w:trPr>
          <w:trHeight w:val="0"/>
        </w:trPr>
        <w:tc>
          <w:tcPr>
            <w:tcW w:w="50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Информирование родительской общественности о реализации ООП в соответствии с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обновленными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ФОП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Ежеквартально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 УВР, заместитель директора по ВР,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тветственный за сайт</w:t>
            </w:r>
          </w:p>
        </w:tc>
      </w:tr>
      <w:tr>
        <w:trPr>
          <w:trHeight w:val="0"/>
        </w:trPr>
        <w:tc>
          <w:tcPr>
            <w:tcW w:w="50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Изучение и формирование мнения родителей о реализации ООП в соответствии с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обновленными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ФОП, представление результатов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Ежеквартально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 УВР, заместитель директора по ВР, ответственный за сайт</w:t>
            </w:r>
          </w:p>
        </w:tc>
      </w:tr>
      <w:tr>
        <w:trPr>
          <w:trHeight w:val="0"/>
        </w:trPr>
        <w:tc>
          <w:tcPr>
            <w:tcW w:w="50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Размещение на официальном сайте образовательной организации информационных материалов о реализации ООП в соответствии с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обновленными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ФОП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за сайт, заместитель директора по УВР</w:t>
            </w:r>
          </w:p>
        </w:tc>
      </w:tr>
      <w:tr>
        <w:trPr>
          <w:trHeight w:val="0"/>
        </w:trPr>
        <w:tc>
          <w:tcPr>
            <w:tcW w:w="50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Организация информационно-просветительской деятельности с родительской общественностью по вопросам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реализации ФОП по учебным предметам ДНКР, «Иностранный язык», «История» и «Обществознание»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едагоги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, заместитель директора по УВР</w:t>
            </w:r>
          </w:p>
        </w:tc>
      </w:tr>
      <w:tr>
        <w:trPr>
          <w:trHeight w:val="0"/>
        </w:trPr>
        <w:tc>
          <w:tcPr>
            <w:tcW w:w="50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Размещение на официальном сайте образовательной организации информации о реализации образовательных программ с применением электронного обучения, дистанционных образовательных технологий в 20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26/27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учебном году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позднее 1 мая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за сайт, заместитель директора по УВР</w:t>
            </w:r>
          </w:p>
        </w:tc>
      </w:tr>
      <w:tr>
        <w:trPr>
          <w:trHeight w:val="0"/>
        </w:trPr>
        <w:tc>
          <w:tcPr>
            <w:tcW w:w="50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5. Материально-техническое обеспечение реализации ООП уровней образования в соответствии с ФГОС и ФОП</w:t>
            </w:r>
          </w:p>
        </w:tc>
      </w:tr>
      <w:tr>
        <w:trPr>
          <w:trHeight w:val="0"/>
        </w:trPr>
        <w:tc>
          <w:tcPr>
            <w:tcW w:w="50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6. Финансово-экономическое обеспечение реализации ООП уровней образования в соответствии с ФГОС и ФОП</w:t>
            </w:r>
          </w:p>
        </w:tc>
      </w:tr>
      <w:tr>
        <w:trPr>
          <w:trHeight w:val="0"/>
        </w:trPr>
        <w:tc>
          <w:tcPr>
            <w:tcW w:w="50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</w:tbl>
    <w:p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1.2. План мероприятий, направленных на повышение качества образования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50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>
        <w:trPr>
          <w:trHeight w:val="0"/>
        </w:trPr>
        <w:tc>
          <w:tcPr>
            <w:tcW w:w="514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Организационные мероприятия</w:t>
            </w:r>
          </w:p>
        </w:tc>
      </w:tr>
      <w:tr>
        <w:trPr>
          <w:trHeight w:val="0"/>
        </w:trPr>
        <w:tc>
          <w:tcPr>
            <w:tcW w:w="50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результатов федеральных, региональных и внутренних оценочных процедур 20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25/26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учебного года</w:t>
            </w:r>
          </w:p>
        </w:tc>
        <w:tc>
          <w:tcPr>
            <w:tcW w:w="1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>
        <w:trPr>
          <w:trHeight w:val="0"/>
        </w:trPr>
        <w:tc>
          <w:tcPr>
            <w:tcW w:w="50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Разработка плана (дорожной карты) по результатам анализа внутреннего оценивания и результатов федеральных и региональных оценочных процедур, направленного на повышение качества образования в школе</w:t>
            </w:r>
          </w:p>
        </w:tc>
        <w:tc>
          <w:tcPr>
            <w:tcW w:w="1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>
        <w:trPr>
          <w:trHeight w:val="0"/>
        </w:trPr>
        <w:tc>
          <w:tcPr>
            <w:tcW w:w="50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Корректировка системы оценивания</w:t>
            </w:r>
          </w:p>
        </w:tc>
        <w:tc>
          <w:tcPr>
            <w:tcW w:w="1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>
        <w:trPr>
          <w:trHeight w:val="0"/>
        </w:trPr>
        <w:tc>
          <w:tcPr>
            <w:tcW w:w="50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Внесение изменений в план ВСОКО и ВШК</w:t>
            </w:r>
          </w:p>
        </w:tc>
        <w:tc>
          <w:tcPr>
            <w:tcW w:w="1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>
        <w:trPr>
          <w:trHeight w:val="0"/>
        </w:trPr>
        <w:tc>
          <w:tcPr>
            <w:tcW w:w="50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1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514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 обучающимися</w:t>
            </w:r>
          </w:p>
        </w:tc>
      </w:tr>
      <w:tr>
        <w:trPr>
          <w:trHeight w:val="0"/>
        </w:trPr>
        <w:tc>
          <w:tcPr>
            <w:tcW w:w="50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устранения образовательных дефицитов, выявленных у обучающихся при проведении оценочных процедур</w:t>
            </w:r>
          </w:p>
        </w:tc>
        <w:tc>
          <w:tcPr>
            <w:tcW w:w="1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Сентябрь-октябрь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>
        <w:trPr>
          <w:trHeight w:val="0"/>
        </w:trPr>
        <w:tc>
          <w:tcPr>
            <w:tcW w:w="50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Посещение уроков с целью контроля используемых учителями педагогически обоснованных форм, методов и средств обучения и воспитания</w:t>
            </w:r>
          </w:p>
        </w:tc>
        <w:tc>
          <w:tcPr>
            <w:tcW w:w="1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>
        <w:trPr>
          <w:trHeight w:val="0"/>
        </w:trPr>
        <w:tc>
          <w:tcPr>
            <w:tcW w:w="50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Посещение уроков с целью анализа работы педагогов по предупреждению неуспеваемости в ходе тематических комплексных проверок</w:t>
            </w:r>
          </w:p>
        </w:tc>
        <w:tc>
          <w:tcPr>
            <w:tcW w:w="1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>
        <w:trPr>
          <w:trHeight w:val="0"/>
        </w:trPr>
        <w:tc>
          <w:tcPr>
            <w:tcW w:w="50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1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 родителями</w:t>
            </w:r>
          </w:p>
        </w:tc>
      </w:tr>
      <w:tr>
        <w:trPr>
          <w:trHeight w:val="0"/>
        </w:trPr>
        <w:tc>
          <w:tcPr>
            <w:tcW w:w="50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Информирование родителей об изменениях в ФОП с 01.09.2026 года</w:t>
            </w:r>
          </w:p>
        </w:tc>
        <w:tc>
          <w:tcPr>
            <w:tcW w:w="1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 УВР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>
        <w:trPr>
          <w:trHeight w:val="0"/>
        </w:trPr>
        <w:tc>
          <w:tcPr>
            <w:tcW w:w="50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Своевременное извещение родителей об образовательных результатах обучающихся</w:t>
            </w:r>
          </w:p>
        </w:tc>
        <w:tc>
          <w:tcPr>
            <w:tcW w:w="1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>
        <w:trPr>
          <w:trHeight w:val="0"/>
        </w:trPr>
        <w:tc>
          <w:tcPr>
            <w:tcW w:w="50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1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505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 педагогическим коллективом</w:t>
            </w:r>
          </w:p>
        </w:tc>
      </w:tr>
      <w:tr>
        <w:trPr>
          <w:trHeight w:val="0"/>
        </w:trPr>
        <w:tc>
          <w:tcPr>
            <w:tcW w:w="50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Оказание методической помощи учителям, имеющим профессиональные проблемы и дефициты в части оценивания результатов обучающихся при проведении оценочных процедур качества образования</w:t>
            </w:r>
          </w:p>
        </w:tc>
        <w:tc>
          <w:tcPr>
            <w:tcW w:w="1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 ШМО</w:t>
            </w:r>
          </w:p>
        </w:tc>
      </w:tr>
      <w:tr>
        <w:trPr>
          <w:trHeight w:val="0"/>
        </w:trPr>
        <w:tc>
          <w:tcPr>
            <w:tcW w:w="50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Обеспечение преемственности на различных уровнях образования</w:t>
            </w:r>
          </w:p>
        </w:tc>
        <w:tc>
          <w:tcPr>
            <w:tcW w:w="1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 ШМО</w:t>
            </w:r>
          </w:p>
        </w:tc>
      </w:tr>
      <w:tr>
        <w:trPr>
          <w:trHeight w:val="0"/>
        </w:trPr>
        <w:tc>
          <w:tcPr>
            <w:tcW w:w="50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1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Дополнительное образование</w:t>
            </w:r>
          </w:p>
        </w:tc>
      </w:tr>
      <w:tr>
        <w:trPr>
          <w:trHeight w:val="0"/>
        </w:trPr>
        <w:tc>
          <w:tcPr>
            <w:tcW w:w="50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Разработка дополнительных общеразвивающих программ по новым правилам 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письмо Минпросвещения от 23.01.2026 № АБ-254/06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>
        <w:trPr>
          <w:trHeight w:val="0"/>
        </w:trPr>
        <w:tc>
          <w:tcPr>
            <w:tcW w:w="50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Комплектование кружков и секций</w:t>
            </w:r>
          </w:p>
        </w:tc>
        <w:tc>
          <w:tcPr>
            <w:tcW w:w="1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 кружков и секций</w:t>
            </w:r>
          </w:p>
        </w:tc>
      </w:tr>
      <w:tr>
        <w:trPr>
          <w:trHeight w:val="0"/>
        </w:trPr>
        <w:tc>
          <w:tcPr>
            <w:tcW w:w="50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участия школы во Всероссийских мероприятий в сфере дополнительного образования детей</w:t>
            </w:r>
          </w:p>
        </w:tc>
        <w:tc>
          <w:tcPr>
            <w:tcW w:w="1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 – декабрь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УВР, педагоги допобразования</w:t>
            </w:r>
          </w:p>
        </w:tc>
      </w:tr>
      <w:tr>
        <w:trPr>
          <w:trHeight w:val="0"/>
        </w:trPr>
        <w:tc>
          <w:tcPr>
            <w:tcW w:w="50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Повышение охвата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детей группы риска досуговой деятельностью</w:t>
            </w:r>
          </w:p>
        </w:tc>
        <w:tc>
          <w:tcPr>
            <w:tcW w:w="1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>
        <w:trPr>
          <w:trHeight w:val="0"/>
        </w:trPr>
        <w:tc>
          <w:tcPr>
            <w:tcW w:w="50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кружков и секций в подготовке и проведении школьных коллективных творческих дел (по отдельному плану)</w:t>
            </w:r>
          </w:p>
        </w:tc>
        <w:tc>
          <w:tcPr>
            <w:tcW w:w="1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 кружков и секций</w:t>
            </w:r>
          </w:p>
        </w:tc>
      </w:tr>
      <w:tr>
        <w:trPr>
          <w:trHeight w:val="0"/>
        </w:trPr>
        <w:tc>
          <w:tcPr>
            <w:tcW w:w="50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1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>
        <w:trPr>
          <w:trHeight w:val="0"/>
        </w:trPr>
        <w:tc>
          <w:tcPr>
            <w:tcW w:w="4694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Сопровождение обучающихся целевых групп</w:t>
            </w:r>
          </w:p>
        </w:tc>
      </w:tr>
      <w:tr>
        <w:trPr>
          <w:trHeight w:val="0"/>
        </w:trPr>
        <w:tc>
          <w:tcPr>
            <w:tcW w:w="50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мониторинга психологического состояния школьников для отслеживания психологического статуса с целью получить информацию о возможных рисках и выявления учеников, которые нуждаются в повышенном психолого-педагогическом внимании</w:t>
            </w:r>
          </w:p>
        </w:tc>
        <w:tc>
          <w:tcPr>
            <w:tcW w:w="1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заместитель директора по УВР, заместитель директора по ВР</w:t>
            </w:r>
          </w:p>
        </w:tc>
      </w:tr>
      <w:tr>
        <w:trPr>
          <w:trHeight w:val="0"/>
        </w:trPr>
        <w:tc>
          <w:tcPr>
            <w:tcW w:w="50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Формирование системы информирования обучающихся – детей ветеранов (участников) специальной военной операции, членов их семей о дополнительных ресурсах оказания комплексной помощи семьям ветеранов (участников) специальной военной операции (далее – СВО)</w:t>
            </w:r>
          </w:p>
        </w:tc>
        <w:tc>
          <w:tcPr>
            <w:tcW w:w="1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заместитель директора по УВР</w:t>
            </w:r>
          </w:p>
        </w:tc>
      </w:tr>
      <w:tr>
        <w:trPr>
          <w:trHeight w:val="0"/>
        </w:trPr>
        <w:tc>
          <w:tcPr>
            <w:tcW w:w="50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индивидуального психолого-педагогического сопровождения обучающихся целевых группы</w:t>
            </w:r>
          </w:p>
        </w:tc>
        <w:tc>
          <w:tcPr>
            <w:tcW w:w="1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Сентябрь, октябрь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</w:tr>
      <w:tr>
        <w:trPr>
          <w:trHeight w:val="0"/>
        </w:trPr>
        <w:tc>
          <w:tcPr>
            <w:tcW w:w="50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Разработка памяток и/или буклетов для родителей и обучающихся по вопросам предоставления мер социальной поддержки в сфере образования и иных видов помощи обучающимся целевых групп</w:t>
            </w:r>
          </w:p>
        </w:tc>
        <w:tc>
          <w:tcPr>
            <w:tcW w:w="1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Октябрь, февраль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 библиотекой, заместитель директора по УВР</w:t>
            </w:r>
          </w:p>
        </w:tc>
      </w:tr>
      <w:tr>
        <w:trPr>
          <w:trHeight w:val="0"/>
        </w:trPr>
        <w:tc>
          <w:tcPr>
            <w:tcW w:w="50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межведомственного взаимодействия для психолого-педагогического сопровождения обучающихся целевых группы</w:t>
            </w:r>
          </w:p>
        </w:tc>
        <w:tc>
          <w:tcPr>
            <w:tcW w:w="1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>
        <w:trPr>
          <w:trHeight w:val="0"/>
        </w:trPr>
        <w:tc>
          <w:tcPr>
            <w:tcW w:w="50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Мониторинг психологического состояния обучающихся целевых групп</w:t>
            </w:r>
          </w:p>
        </w:tc>
        <w:tc>
          <w:tcPr>
            <w:tcW w:w="1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 (при наличии согласия родителей)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</w:tr>
      <w:tr>
        <w:trPr>
          <w:trHeight w:val="0"/>
        </w:trPr>
        <w:tc>
          <w:tcPr>
            <w:tcW w:w="50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Оказание адресной психолого-педагогической помощи обучающимся целевых групп</w:t>
            </w:r>
          </w:p>
        </w:tc>
        <w:tc>
          <w:tcPr>
            <w:tcW w:w="1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 (по запросу)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</w:tr>
      <w:tr>
        <w:trPr>
          <w:trHeight w:val="0"/>
        </w:trPr>
        <w:tc>
          <w:tcPr>
            <w:tcW w:w="50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1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>
        <w:trPr>
          <w:trHeight w:val="0"/>
        </w:trPr>
        <w:tc>
          <w:tcPr>
            <w:tcW w:w="514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Проведение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тестирования на знание русского языка</w:t>
            </w:r>
          </w:p>
        </w:tc>
      </w:tr>
      <w:tr>
        <w:trPr>
          <w:trHeight w:val="0"/>
        </w:trPr>
        <w:tc>
          <w:tcPr>
            <w:tcW w:w="50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Создание комиссии по проведению тестирования на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2026/27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учебный год</w:t>
            </w:r>
          </w:p>
        </w:tc>
        <w:tc>
          <w:tcPr>
            <w:tcW w:w="1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24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УВР, педагог-психолог</w:t>
            </w:r>
          </w:p>
        </w:tc>
      </w:tr>
      <w:tr>
        <w:trPr>
          <w:trHeight w:val="0"/>
        </w:trPr>
        <w:tc>
          <w:tcPr>
            <w:tcW w:w="50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пункт прохождения тестирования с выделением трех изолированных кабинетов и материально-технического оборудования. Оборудование рабочих мест для участников, включая места для детей с ОВЗ</w:t>
            </w:r>
          </w:p>
        </w:tc>
        <w:tc>
          <w:tcPr>
            <w:tcW w:w="1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24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заместитель директора по АХЧ</w:t>
            </w:r>
          </w:p>
        </w:tc>
      </w:tr>
      <w:tr>
        <w:trPr>
          <w:trHeight w:val="0"/>
        </w:trPr>
        <w:tc>
          <w:tcPr>
            <w:tcW w:w="50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Оснащение пункта проведения тестирования техническими средствами, которые позволят зафиксировать устные ответы участников и всей процедуры тестирования</w:t>
            </w:r>
          </w:p>
        </w:tc>
        <w:tc>
          <w:tcPr>
            <w:tcW w:w="1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24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АХЧ</w:t>
            </w:r>
          </w:p>
        </w:tc>
      </w:tr>
      <w:tr>
        <w:trPr>
          <w:trHeight w:val="0"/>
        </w:trPr>
        <w:tc>
          <w:tcPr>
            <w:tcW w:w="50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работы пункта проведения тестирования и хранения материалов тестирования (письменных работ, аудионосителей и видеоносителей с записью ответов тестируемых</w:t>
            </w:r>
          </w:p>
        </w:tc>
        <w:tc>
          <w:tcPr>
            <w:tcW w:w="1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УВР, руководитель пункта проведения тестирования</w:t>
            </w:r>
          </w:p>
        </w:tc>
      </w:tr>
      <w:tr>
        <w:trPr>
          <w:trHeight w:val="0"/>
        </w:trPr>
        <w:tc>
          <w:tcPr>
            <w:tcW w:w="50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информационно-разъяснительной работы с иностранными гражданами, включая актуализацию информации на сайте о проведении тестирования</w:t>
            </w:r>
          </w:p>
        </w:tc>
        <w:tc>
          <w:tcPr>
            <w:tcW w:w="1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УВР, руководитель пункта проведения тестирования</w:t>
            </w:r>
          </w:p>
        </w:tc>
      </w:tr>
      <w:tr>
        <w:trPr>
          <w:trHeight w:val="0"/>
        </w:trPr>
        <w:tc>
          <w:tcPr>
            <w:tcW w:w="50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1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1.3. Научно-методическая работа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1.3.1. Организационная деятельность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>
        <w:trPr>
          <w:trHeight w:val="4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Подписка на профессиональные журналы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Сентябрь, май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 УВР,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аместитель директора по ВР,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цифровых материалов для реализации деятельности с использованием дистанционных образовательных технологий,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корректировка ООП НОО, ООП ООО, ООП СОО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Педагоги, заместитель директора по УВР</w:t>
            </w:r>
          </w:p>
        </w:tc>
      </w:tr>
      <w:tr>
        <w:trPr>
          <w:trHeight w:val="4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Мониторинг выявления затруднений в организации профессиональной деятельности педагогов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 УВР</w:t>
            </w:r>
          </w:p>
        </w:tc>
      </w:tr>
      <w:tr>
        <w:trPr>
          <w:trHeight w:val="4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Пополнение методического кабинета методическими и практическими материалами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 УВР,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аместитель директора по ВР,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 методобъединений </w:t>
            </w:r>
          </w:p>
        </w:tc>
      </w:tr>
      <w:tr>
        <w:trPr>
          <w:trHeight w:val="4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Разработка положений и сценариев мероприятий для детей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аместитель директора по ВР</w:t>
            </w:r>
          </w:p>
        </w:tc>
      </w:tr>
      <w:tr>
        <w:trPr>
          <w:trHeight w:val="4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индивидуальной работы с учителями по запросам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аместитель директора по ВР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Обеспечение реализации ООП НОО, ООП ООО, ООП СОО с использованием сетевой формы:</w:t>
            </w:r>
          </w:p>
          <w:p>
            <w:pPr>
              <w:numPr>
                <w:ilvl w:val="0"/>
                <w:numId w:val="4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анализировать организацию работы по сетевому взаимодействию;</w:t>
            </w:r>
          </w:p>
          <w:p>
            <w:pPr>
              <w:numPr>
                <w:ilvl w:val="0"/>
                <w:numId w:val="4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вносить правки в ООП НОО, ООП ООО, ООП СОО в соответствии с изменениями законодательства о сетевой форме;</w:t>
            </w:r>
          </w:p>
          <w:p>
            <w:pPr>
              <w:numPr>
                <w:ilvl w:val="0"/>
                <w:numId w:val="4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поиск новых сетевых партнеров из бюджетной сферы и заключение с ними договоров о сотрудничестве по форме, утвержденной приказом Минпросвещения, Минобрнауки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 05.08.2020 № 882/391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>
        <w:trPr>
          <w:trHeight w:val="4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Пополнение страницы на официальном сайте образовательной организации о научно-методической работе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необходимости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за сайт,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аместитель директора по УВР,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аместитель директора по ВР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1.3.2. Деятельность методического совета школы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Методическая тема: </w:t>
      </w:r>
      <w:r>
        <w:rPr>
          <w:rFonts w:hAnsi="Times New Roman" w:cs="Times New Roman"/>
          <w:color w:val="000000"/>
          <w:sz w:val="24"/>
          <w:szCs w:val="24"/>
        </w:rPr>
        <w:t>«Обновление методической работы как условие повышения качества образования».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Цель: </w:t>
      </w:r>
      <w:r>
        <w:rPr>
          <w:rFonts w:hAnsi="Times New Roman" w:cs="Times New Roman"/>
          <w:color w:val="000000"/>
          <w:sz w:val="24"/>
          <w:szCs w:val="24"/>
        </w:rPr>
        <w:t>непрерывное совершенствование профессиональной компетентности педагогов как условие реализации цели обеспечения изменений в содержании и организации образовательного процесса, способствующих формированию общеучебных умений и навыков школьников.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Задачи: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Выявление, изучение, обобщение и распространение передового педагогического опыта, помощь педагогическим работникам в обобщении и презентации своего опыта работы, организация взаимодействия и взаимообучения педагогических работников.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Поддержка и сопровождение педагогов, нуждающихся в методической поддержке, в том числе молодых специалистов, создание точек роста для профессионального и карьерного лифта педагогов.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Выявление и ликвидация профессиональных дефицитов на основе индивидуальных траекторий педагога.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Внедрение нового методического обеспечения образовательного процесса.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План методической работы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1.3.3. Деятельность профессиональных объединений педагогов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1.3.4. Обобщение и распространение опыта работы педагогов школы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Цель: </w:t>
      </w:r>
      <w:r>
        <w:rPr>
          <w:rFonts w:hAnsi="Times New Roman" w:cs="Times New Roman"/>
          <w:color w:val="000000"/>
          <w:sz w:val="24"/>
          <w:szCs w:val="24"/>
        </w:rPr>
        <w:t>обобщение и распространение результатов профессиональной деятельности педагогов.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36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Материалы</w:t>
            </w:r>
          </w:p>
        </w:tc>
      </w:tr>
      <w:tr>
        <w:trPr>
          <w:trHeight w:val="0"/>
        </w:trPr>
        <w:tc>
          <w:tcPr>
            <w:tcW w:w="36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Изучение успешных образовательных практик применения электронного обучения и 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дистанционных технологий, применения обучающих онлайн-платформ,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 уровне региона, муниципального образования, города, школы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Сентябрь—октябрь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Педагоги, руководители методобъединений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Опыт педагогов из других школ города, области, региона</w:t>
            </w:r>
          </w:p>
        </w:tc>
      </w:tr>
      <w:tr>
        <w:trPr>
          <w:trHeight w:val="0"/>
        </w:trPr>
        <w:tc>
          <w:tcPr>
            <w:tcW w:w="36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Описание передового опыта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Сентябрь—апрель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Материалы передового опыта</w:t>
            </w:r>
          </w:p>
        </w:tc>
      </w:tr>
      <w:tr>
        <w:trPr>
          <w:trHeight w:val="0"/>
        </w:trPr>
        <w:tc>
          <w:tcPr>
            <w:tcW w:w="36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Оформление электронной методической копилки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Сентябрь—май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 методобъединений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Презентации, доклады, конспекты уроков, технологические карты уроков</w:t>
            </w:r>
          </w:p>
        </w:tc>
      </w:tr>
      <w:tr>
        <w:trPr>
          <w:trHeight w:val="0"/>
        </w:trPr>
        <w:tc>
          <w:tcPr>
            <w:tcW w:w="36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Рассмотрение кандидатур для участия в конкурсах педагогического мастерства:</w:t>
            </w:r>
          </w:p>
          <w:p>
            <w:pPr>
              <w:numPr>
                <w:ilvl w:val="0"/>
                <w:numId w:val="6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характеристика;</w:t>
            </w:r>
          </w:p>
          <w:p>
            <w:pPr>
              <w:numPr>
                <w:ilvl w:val="0"/>
                <w:numId w:val="6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описание опыта работы;</w:t>
            </w:r>
          </w:p>
          <w:p>
            <w:pPr>
              <w:numPr>
                <w:ilvl w:val="0"/>
                <w:numId w:val="6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открытых мероприятий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Сентябрь—май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 методобъединений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Материалы для участия в конкурсах</w:t>
            </w:r>
          </w:p>
        </w:tc>
      </w:tr>
      <w:tr>
        <w:trPr>
          <w:trHeight w:val="0"/>
        </w:trPr>
        <w:tc>
          <w:tcPr>
            <w:tcW w:w="36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семинаров и открытых уроков по обмену опытом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Тучина Н.А.,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русского языка и литературы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Материалы для представления опыта</w:t>
            </w:r>
          </w:p>
        </w:tc>
      </w:tr>
      <w:tr>
        <w:trPr>
          <w:trHeight w:val="0"/>
        </w:trPr>
        <w:tc>
          <w:tcPr>
            <w:tcW w:w="36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открытых уроков для слушателей курсов ИРО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Филатова Н.М.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Материалы для представления опыта</w:t>
            </w:r>
          </w:p>
        </w:tc>
      </w:tr>
      <w:tr>
        <w:trPr>
          <w:trHeight w:val="0"/>
        </w:trPr>
        <w:tc>
          <w:tcPr>
            <w:tcW w:w="36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Представление опыта на методических объединениях, педсоветах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Филатова Н.М.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Разработка рекомендаций для внедрения опыта</w:t>
            </w:r>
          </w:p>
        </w:tc>
      </w:tr>
      <w:tr>
        <w:trPr>
          <w:trHeight w:val="0"/>
        </w:trPr>
        <w:tc>
          <w:tcPr>
            <w:tcW w:w="36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</w:tbl>
    <w:p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1.4. Формирование и развитие функциональной грамотности обучающихся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>
        <w:trPr>
          <w:trHeight w:val="112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Нормативно-правовое обеспечение</w:t>
            </w:r>
          </w:p>
        </w:tc>
      </w:tr>
      <w:tr>
        <w:trPr>
          <w:trHeight w:val="112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Изучение нормативно-правовой документации по формированию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цифровой грамотности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 УВР, руководители методобъединений</w:t>
            </w:r>
          </w:p>
        </w:tc>
      </w:tr>
      <w:tr>
        <w:trPr>
          <w:trHeight w:val="112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>
        <w:trPr>
          <w:trHeight w:val="112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Информационно-просветительская работа с участниками образовательных отношений</w:t>
            </w:r>
          </w:p>
        </w:tc>
      </w:tr>
      <w:tr>
        <w:trPr>
          <w:trHeight w:val="458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Актуализация информационно-справочного раздела «Функциональная грамотность» на официальном сайте образовательной организации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тябрь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за сайт, заместитель директора по УВР</w:t>
            </w:r>
          </w:p>
        </w:tc>
      </w:tr>
      <w:tr>
        <w:trPr>
          <w:trHeight w:val="112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родительских собраний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«Цифровая грамотность: зачем она нужна ученикам и их родителям»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Октябрь—декабрь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председатель совета родителей, классные руководители</w:t>
            </w:r>
          </w:p>
        </w:tc>
      </w:tr>
      <w:tr>
        <w:trPr>
          <w:trHeight w:val="112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педагогического совета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«Формирование и развитие функциональной грамотности»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>
        <w:trPr>
          <w:trHeight w:val="458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>
        <w:trPr>
          <w:trHeight w:val="112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Программно-методическое обеспечение</w:t>
            </w:r>
          </w:p>
        </w:tc>
      </w:tr>
      <w:tr>
        <w:trPr>
          <w:trHeight w:val="112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Разработка программ учебных курсов формируемой части учебного плана:</w:t>
            </w:r>
          </w:p>
          <w:p>
            <w:pPr>
              <w:numPr>
                <w:ilvl w:val="0"/>
                <w:numId w:val="7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«Функциональная грамотность» (5–9-е классы);</w:t>
            </w:r>
          </w:p>
          <w:p>
            <w:pPr>
              <w:numPr>
                <w:ilvl w:val="0"/>
                <w:numId w:val="7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«Как правильно пользоваться интернетом» (5–8-е классы);</w:t>
            </w:r>
          </w:p>
          <w:p>
            <w:pPr>
              <w:numPr>
                <w:ilvl w:val="0"/>
                <w:numId w:val="7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«Лингвистические перекрестки» (6-й класс);</w:t>
            </w:r>
          </w:p>
          <w:p>
            <w:pPr>
              <w:numPr>
                <w:ilvl w:val="0"/>
                <w:numId w:val="7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«ПроектикУМ» (7-й класс);</w:t>
            </w:r>
          </w:p>
          <w:p>
            <w:pPr>
              <w:numPr>
                <w:ilvl w:val="0"/>
                <w:numId w:val="7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«Селфбрендинг» (8–9-е классы);</w:t>
            </w:r>
          </w:p>
          <w:p>
            <w:pPr>
              <w:numPr>
                <w:ilvl w:val="0"/>
                <w:numId w:val="7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«Информационная безопасность» (9–11-е классы)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Август, апрель—май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 УВР, члены рабочей группы, педагоги-предметники</w:t>
            </w:r>
          </w:p>
        </w:tc>
      </w:tr>
      <w:tr>
        <w:trPr>
          <w:trHeight w:val="112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>
        <w:trPr>
          <w:trHeight w:val="112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Подготовка педагогов</w:t>
            </w:r>
          </w:p>
        </w:tc>
      </w:tr>
      <w:tr>
        <w:trPr>
          <w:trHeight w:val="112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административного совещания по стратегии развития профессиональных компетенций педагогов в вопросах функциональной грамотности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>
        <w:trPr>
          <w:trHeight w:val="112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Проведение круглого стола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«Лучшие практики формирования метапредметных образовательных результатов обучающихся»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 УВР</w:t>
            </w:r>
          </w:p>
        </w:tc>
      </w:tr>
      <w:tr>
        <w:trPr>
          <w:trHeight w:val="112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Запуск общешкольного проекта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«Мастер-классы от учеников»: создание постоянно действующей и развивающейся инфраструктуры, чтобы транслировать индивидуальные достижения обучающихся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>
        <w:trPr>
          <w:trHeight w:val="112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курсовой подготовки педагогов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«Оценивание функциональной грамотности»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Ноябрь—март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 методобъединений,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аместитель директора по УВР</w:t>
            </w:r>
          </w:p>
        </w:tc>
      </w:tr>
      <w:tr>
        <w:trPr>
          <w:trHeight w:val="112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участия в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муниципальном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конкурсе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онлайн-уроков «Уроки практических навыков»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 УВР</w:t>
            </w:r>
          </w:p>
        </w:tc>
      </w:tr>
      <w:tr>
        <w:trPr>
          <w:trHeight w:val="112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участия команды школы во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всероссийской конференции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>
        <w:trPr>
          <w:trHeight w:val="112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методических недель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«Учим вместе» — проведение межпредметных, метапредметных уроков, внеурочных занятий, защиты проектов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графику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 методобъединений,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аместитель директора по УВР</w:t>
            </w:r>
          </w:p>
        </w:tc>
      </w:tr>
      <w:tr>
        <w:trPr>
          <w:trHeight w:val="112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>
        <w:trPr>
          <w:trHeight w:val="112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Обновление контрольно-оценочных процедур</w:t>
            </w:r>
          </w:p>
        </w:tc>
      </w:tr>
      <w:tr>
        <w:trPr>
          <w:trHeight w:val="112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Организация участия обучающихся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7–8-х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классов в пробном тестировании по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математической грамотности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заместитель директора по УВР</w:t>
            </w:r>
          </w:p>
        </w:tc>
      </w:tr>
      <w:tr>
        <w:trPr>
          <w:trHeight w:val="112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Формирование банка заданий по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функциональной грамотности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учетом демоверсий ЦОКО и пособий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Октябрь—апрель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Заместитель директора по УВР, руководители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методобъединений</w:t>
            </w:r>
          </w:p>
        </w:tc>
      </w:tr>
      <w:tr>
        <w:trPr>
          <w:trHeight w:val="112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и проведение межпредметных олимпиад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Ноябрь, февраль—март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>
        <w:trPr>
          <w:trHeight w:val="112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Прохождение внешней экспертизы оценочных материалов по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читательской и естественно-научной грамотности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Декабрь—январь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заместитель директора по УВР</w:t>
            </w:r>
          </w:p>
        </w:tc>
      </w:tr>
      <w:tr>
        <w:trPr>
          <w:trHeight w:val="112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Внедрение технологии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экспертной оценки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 процедуру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защиты метапредметных групповых проектов обучающихся 9-х классов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Декабрь—январь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 УВР, классные руководители</w:t>
            </w:r>
          </w:p>
        </w:tc>
      </w:tr>
      <w:tr>
        <w:trPr>
          <w:trHeight w:val="112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</w:tbl>
    <w:p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r>
        <w:rPr>
          <w:b/>
          <w:bCs/>
          <w:color w:val="252525"/>
          <w:spacing w:val="-2"/>
          <w:sz w:val="48"/>
          <w:szCs w:val="48"/>
        </w:rPr>
        <w:t>РАЗДЕЛ 2. Воспитательная работа</w:t>
      </w:r>
    </w:p>
    <w:p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2.1. Реализация рабочей программы воспитания и календарного плана воспитательной работы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559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>
        <w:trPr>
          <w:trHeight w:val="0"/>
        </w:trPr>
        <w:tc>
          <w:tcPr>
            <w:tcW w:w="559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массовых мероприятий к Международному дню распространения грамотности и Дню языков народов России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8 сентября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>
        <w:trPr>
          <w:trHeight w:val="0"/>
        </w:trPr>
        <w:tc>
          <w:tcPr>
            <w:tcW w:w="559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сетевого взаимодействия по вопросам воспитательной работы с обучающимися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>
        <w:trPr>
          <w:trHeight w:val="0"/>
        </w:trPr>
        <w:tc>
          <w:tcPr>
            <w:tcW w:w="559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деятельности детского общественного объединения «Школьный знаменный отряд»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>
        <w:trPr>
          <w:trHeight w:val="0"/>
        </w:trPr>
        <w:tc>
          <w:tcPr>
            <w:tcW w:w="559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еженедельных школьных линеек с целью формирования признания обучающимися ценности государственных символов РФ и уважения к ним (с соблюдением требований, установленных Федеральным Конституционным законом о Государственном гимне РФ)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>
        <w:trPr>
          <w:trHeight w:val="0"/>
        </w:trPr>
        <w:tc>
          <w:tcPr>
            <w:tcW w:w="559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Обеспечение группового взаимодействия подростков при посредничестве педагогических работников или психолога для формирования коммуникативных умений и развития навыков разрешения межличностных конфликтов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Сентябрь—октябрь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руководители, педагог-психолог</w:t>
            </w:r>
          </w:p>
        </w:tc>
      </w:tr>
      <w:tr>
        <w:trPr>
          <w:trHeight w:val="0"/>
        </w:trPr>
        <w:tc>
          <w:tcPr>
            <w:tcW w:w="559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образовательных событий, посвященных празднованию Дня Государственного герба Российской Федерации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ВР, советник по воспитанию</w:t>
            </w:r>
          </w:p>
        </w:tc>
      </w:tr>
      <w:tr>
        <w:trPr>
          <w:trHeight w:val="0"/>
        </w:trPr>
        <w:tc>
          <w:tcPr>
            <w:tcW w:w="559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образовательных событий, посвященных празднованию Дня Конституции и Дня утверждения трех ФКЗ: о Государственном флаге, гербе и гимне России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ВР, советник по воспитанию</w:t>
            </w:r>
          </w:p>
        </w:tc>
      </w:tr>
      <w:tr>
        <w:trPr>
          <w:trHeight w:val="0"/>
        </w:trPr>
        <w:tc>
          <w:tcPr>
            <w:tcW w:w="559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Обеспечение участия обучающихся в проектах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Энской области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, направленных на продвижение традиционных ценностей в информационной среде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Сентябрь, декабрь, апрель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Заместитель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 по ВР</w:t>
            </w:r>
          </w:p>
        </w:tc>
      </w:tr>
      <w:tr>
        <w:trPr>
          <w:trHeight w:val="0"/>
        </w:trPr>
        <w:tc>
          <w:tcPr>
            <w:tcW w:w="559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работы внеурочных кружков, секций:</w:t>
            </w:r>
          </w:p>
          <w:p>
            <w:pPr>
              <w:numPr>
                <w:ilvl w:val="0"/>
                <w:numId w:val="8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сформировать учебные группы;</w:t>
            </w:r>
          </w:p>
          <w:p>
            <w:pPr>
              <w:numPr>
                <w:ilvl w:val="0"/>
                <w:numId w:val="8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составить расписание занятий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Сентябрь, в течение года (по необходимости)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УВР, 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едагоги</w:t>
            </w:r>
          </w:p>
        </w:tc>
      </w:tr>
      <w:tr>
        <w:trPr>
          <w:trHeight w:val="0"/>
        </w:trPr>
        <w:tc>
          <w:tcPr>
            <w:tcW w:w="559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массовых мероприятий ко Дню учителя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5 октября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>
        <w:trPr>
          <w:trHeight w:val="0"/>
        </w:trPr>
        <w:tc>
          <w:tcPr>
            <w:tcW w:w="559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Апробация инновационных способов воспитательной работы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 —декабрь, май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</w:p>
        </w:tc>
      </w:tr>
      <w:tr>
        <w:trPr>
          <w:trHeight w:val="0"/>
        </w:trPr>
        <w:tc>
          <w:tcPr>
            <w:tcW w:w="559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Направление педагогических работников на повышение квалификации в области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обеспечения безопасности и развития детей в информационном пространстве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>
        <w:trPr>
          <w:trHeight w:val="0"/>
        </w:trPr>
        <w:tc>
          <w:tcPr>
            <w:tcW w:w="559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массовых мероприятий, посвященных Празднику Весны и Труда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27 апреля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>
        <w:trPr>
          <w:trHeight w:val="0"/>
        </w:trPr>
        <w:tc>
          <w:tcPr>
            <w:tcW w:w="559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Организация участия педагогических работников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дистанционной конференции по формированию детского информационного пространства и защиты персональных данных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>
        <w:trPr>
          <w:trHeight w:val="0"/>
        </w:trPr>
        <w:tc>
          <w:tcPr>
            <w:tcW w:w="559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массовых мероприятий ко Дню Победы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5 мая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>
        <w:trPr>
          <w:trHeight w:val="0"/>
        </w:trPr>
        <w:tc>
          <w:tcPr>
            <w:tcW w:w="559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и при необходимости обновление содержания рабочих программ в целях обучения детей и подростков вопросам:</w:t>
            </w:r>
          </w:p>
          <w:p>
            <w:pPr>
              <w:numPr>
                <w:ilvl w:val="0"/>
                <w:numId w:val="9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защиты персональных данных;</w:t>
            </w:r>
          </w:p>
          <w:p>
            <w:pPr>
              <w:numPr>
                <w:ilvl w:val="0"/>
                <w:numId w:val="9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информационной безопасности и цифровой грамотности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Май—август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>
        <w:trPr>
          <w:trHeight w:val="0"/>
        </w:trPr>
        <w:tc>
          <w:tcPr>
            <w:tcW w:w="559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Обновление содержания рабочих программ внеурочной деятельности в целях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реализации новых направлений программ воспитания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Май—август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Педагоги, заместитель директора по ВР</w:t>
            </w:r>
          </w:p>
        </w:tc>
      </w:tr>
      <w:tr>
        <w:trPr>
          <w:trHeight w:val="0"/>
        </w:trPr>
        <w:tc>
          <w:tcPr>
            <w:tcW w:w="559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массовых мероприятий «Выпускной»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 9-х и 11-х классов</w:t>
            </w:r>
          </w:p>
        </w:tc>
      </w:tr>
      <w:tr>
        <w:trPr>
          <w:trHeight w:val="0"/>
        </w:trPr>
        <w:tc>
          <w:tcPr>
            <w:tcW w:w="559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списков обучающихся, которые в силу успешных результатов своей деятельности достойны поднимать/спускать и вносить Государственный флаг в школе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 до 25-го числа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>
        <w:trPr>
          <w:trHeight w:val="0"/>
        </w:trPr>
        <w:tc>
          <w:tcPr>
            <w:tcW w:w="559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встреч с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молодыми лидерами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 целях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формирования у подростков представлений о социальной ответственности за деструктивные действия, транслирования социально приемлемых ценностей, возможно также привлечение их к обучению и процессам медиации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 реже одного раза в четверть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 ВР</w:t>
            </w:r>
          </w:p>
        </w:tc>
      </w:tr>
      <w:tr>
        <w:trPr>
          <w:trHeight w:val="0"/>
        </w:trPr>
        <w:tc>
          <w:tcPr>
            <w:tcW w:w="559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Обеспечение экспертного и методического сопровождения педагогических работников по вопросам воспитательной работы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>
        <w:trPr>
          <w:trHeight w:val="0"/>
        </w:trPr>
        <w:tc>
          <w:tcPr>
            <w:tcW w:w="559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Работа с внешкольными учреждениями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Ветеранские организации.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Космический центр К.Э. Циолковского.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Художественный музей им. Братьев Васнецовых.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Краеведческий музей.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Планетарий.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Клубы и лектории при к/т «Смена».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Библиотеки города.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ДЮЦ Энского района им. А. Невского, ОДНТ.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Детская филармония.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Спорткомплекс «Союз».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ДК «Родина».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Центр семейного благополучия «Открытый мир».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КОГБУЗ «Энский областной наркологический диспансер».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УФСКН России по Энской области.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Клуб «Перспектива», клубы по месту жительства.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Энский центр социальной помощи семье и детям.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Отделы ПДН ОП № 1 УМВД России по г. Энску.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КОГОБУ ДОД «Дворец творчества детей и молодежи».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Спортивный хоккейный клуб «Родина».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МОАУ ДОД ЦДЮТЭ г. Энска.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КОГАУСО «Энский городской комплексный центр социального обслуживания населения».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Государственная инспекция безопасности дорожного движения.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Управление по физической культуре и спорту Энской области.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МКОУ ДПО ЦПКРО г. Энска.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Волонтерское движение студентов вузов.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КОГБУК «КСКЦ "Семья"».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Энская областная общественная организация «Комитет солдатских матерей».</w:t>
      </w:r>
    </w:p>
    <w:p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2.2. Работа с родителями (законными представителями)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2.3.1. Консультирование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51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>
        <w:trPr>
          <w:trHeight w:val="0"/>
        </w:trPr>
        <w:tc>
          <w:tcPr>
            <w:tcW w:w="51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Оформление и обновление информационных уголков и стендов для родителей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 реже 1 раза в четверть</w:t>
            </w:r>
          </w:p>
        </w:tc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Педагоги, заместитель директора по УВР, заместитель директора по ВР, медработник</w:t>
            </w:r>
          </w:p>
        </w:tc>
      </w:tr>
      <w:tr>
        <w:trPr>
          <w:trHeight w:val="0"/>
        </w:trPr>
        <w:tc>
          <w:tcPr>
            <w:tcW w:w="51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и вручение раздаточного материала для родителей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 реже 1 раза в четверть</w:t>
            </w:r>
          </w:p>
        </w:tc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Педагоги, заместитель директора по УВР, заместитель директора по ВР, медработник</w:t>
            </w:r>
          </w:p>
        </w:tc>
      </w:tr>
      <w:tr>
        <w:trPr>
          <w:trHeight w:val="0"/>
        </w:trPr>
        <w:tc>
          <w:tcPr>
            <w:tcW w:w="51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Дней открытых дверей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Апрель, май, август</w:t>
            </w:r>
          </w:p>
        </w:tc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>
        <w:trPr>
          <w:trHeight w:val="0"/>
        </w:trPr>
        <w:tc>
          <w:tcPr>
            <w:tcW w:w="51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индивидуальных обсуждений текущих вопросов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педагоги</w:t>
            </w:r>
          </w:p>
        </w:tc>
      </w:tr>
      <w:tr>
        <w:trPr>
          <w:trHeight w:val="0"/>
        </w:trPr>
        <w:tc>
          <w:tcPr>
            <w:tcW w:w="51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анкетирования по текущим вопросам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 УВР, педагоги</w:t>
            </w:r>
          </w:p>
        </w:tc>
      </w:tr>
      <w:tr>
        <w:trPr>
          <w:trHeight w:val="0"/>
        </w:trPr>
        <w:tc>
          <w:tcPr>
            <w:tcW w:w="51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2.2.2. План общешкольных и классных (в том числе параллельных) родительских собраний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Общешкольные родительские собрания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Результаты работы школы за 20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25/26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учебный год и основные направления учебно-воспитательной деятельности в 20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26/27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учебном году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заместитель директора по УВР, заместитель директора по ВР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Школа и семья — воспитываем вместе. Традиции семьи и родительский авторитет как воспитательный ресурс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заместитель директора по ВР, педагог-психолог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Современное законодательство в обеспечении прав ребенка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заместитель директора по УВР, социальный педагог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Успеваемость школьников в первом полугодии учебного года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 УВР, директор, педагог-психолог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Причины и мотивы деструктивного поведения детей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заместитель директора по ВР, социальный педагог, педагог-психолог</w:t>
            </w:r>
          </w:p>
        </w:tc>
      </w:tr>
      <w:tr>
        <w:trPr>
          <w:trHeight w:val="8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отдыха, оздоровления и занятости учащихся в период летних каникул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заместитель директора по УВР, медработник</w:t>
            </w:r>
          </w:p>
        </w:tc>
      </w:tr>
      <w:tr>
        <w:trPr>
          <w:trHeight w:val="0"/>
        </w:trPr>
        <w:tc>
          <w:tcPr>
            <w:tcW w:w="51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Классные родительские собрания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1-й класс: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«Адаптация первоклассников к обучению в школе. Реализация ООП в соответствии с ФГОС НОО и ФОП НОО»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1-я четверть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руководители, педагог-психолог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2-й класс: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«Система и критерии оценок во 2-м классе»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>
        <w:trPr>
          <w:trHeight w:val="7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1–4-е классы: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«Профилактика ДДТТ и соблюдение правил дорожного движения»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руководители, инспектор ГИБДД (по согласованию)</w:t>
            </w:r>
          </w:p>
        </w:tc>
      </w:tr>
      <w:tr>
        <w:trPr>
          <w:trHeight w:val="7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5-й класс: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«Адаптация учащихся к обучению в основной школе. Реализация ООП в соответствии с ФГОС ООО и ФОП ООО»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руководители, педагог-психолог</w:t>
            </w:r>
          </w:p>
        </w:tc>
      </w:tr>
      <w:tr>
        <w:trPr>
          <w:trHeight w:val="3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6-й класс: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«Культура поведения в конфликте»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руководители, педагог-психолог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7-й класс: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«Особенности учебной деятельности подростков»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8-й класс: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«Юношеский возраст и его особенности. Возможные "кризисы" переходного возраста»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руководители, педагог-психолог</w:t>
            </w:r>
          </w:p>
        </w:tc>
      </w:tr>
      <w:tr>
        <w:trPr>
          <w:trHeight w:val="8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8–11-е классы: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«Социально-психологическое тестирование школьников»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руководители, педагог-психолог, социальный педагог</w:t>
            </w:r>
          </w:p>
        </w:tc>
      </w:tr>
      <w:tr>
        <w:trPr>
          <w:trHeight w:val="8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9-й и 11-й классы: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«Профессиональная направленность и профессиональные интересы»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руководители, педагог-психолог</w:t>
            </w:r>
          </w:p>
        </w:tc>
      </w:tr>
      <w:tr>
        <w:trPr>
          <w:trHeight w:val="8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>
        <w:trPr>
          <w:trHeight w:val="8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1–11-е классы: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«Безопасность детей в период праздников и зимних каникул»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2-я четверть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>
        <w:trPr>
          <w:trHeight w:val="8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 классы: «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Причины снижения успеваемости учащихся и пути их устранения»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руководители, педагог-психолог</w:t>
            </w:r>
          </w:p>
        </w:tc>
      </w:tr>
      <w:tr>
        <w:trPr>
          <w:trHeight w:val="8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9-й и 11-й классы: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«Об организации и проведении государственной итоговой аттестации выпускников»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 УВР, классные руководители</w:t>
            </w:r>
          </w:p>
        </w:tc>
      </w:tr>
      <w:tr>
        <w:trPr>
          <w:trHeight w:val="8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>
        <w:trPr>
          <w:trHeight w:val="3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1–11-е классы: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«Профилактика интернет-рисков и угроз жизни детей и подростков»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3-я четверть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руководители, педагог-психолог, социальный педагог</w:t>
            </w:r>
          </w:p>
        </w:tc>
      </w:tr>
      <w:tr>
        <w:trPr>
          <w:trHeight w:val="3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4-й класс: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«Возрастные особенности учащихся»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руководители, медработник</w:t>
            </w:r>
          </w:p>
        </w:tc>
      </w:tr>
      <w:tr>
        <w:trPr>
          <w:trHeight w:val="5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5–9-е классы: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«Профилактика зависимостей детей»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руководители, педагог-психолог, социальный педагог</w:t>
            </w:r>
          </w:p>
        </w:tc>
      </w:tr>
      <w:tr>
        <w:trPr>
          <w:trHeight w:val="5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10-й класс: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«Профессиональное самоопределение учащихся»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руководители, педагог-психолог</w:t>
            </w:r>
          </w:p>
        </w:tc>
      </w:tr>
      <w:tr>
        <w:trPr>
          <w:trHeight w:val="6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9-й и 11-й классы: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«Нормативно-правовые основы проведения государственной итоговой аттестации»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>
        <w:trPr>
          <w:trHeight w:val="6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>
        <w:trPr>
          <w:trHeight w:val="8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7-й и 8-й классы: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«Профилактика правонарушений»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4-я четверть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руководители, социальный педагог,  инспектор по делам несовершеннолетних (по согласованию)</w:t>
            </w:r>
          </w:p>
        </w:tc>
      </w:tr>
      <w:tr>
        <w:trPr>
          <w:trHeight w:val="3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9-й класс: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«Помощь семьи в правильной профессиональной ориентации ребенка»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>
        <w:trPr>
          <w:trHeight w:val="4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1–11-е классы: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«Результаты обучения по итогам учебного года»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>
        <w:trPr>
          <w:trHeight w:val="3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9-й и 11-й классы: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«Подготовка к ГИА и выпускному»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>
        <w:trPr>
          <w:trHeight w:val="3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Параллельные классные родительские собрания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 «А» и 4 «Б» классы: «Подготовка к выпускному»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Собрания для родителей будущих первоклассников</w:t>
            </w:r>
          </w:p>
        </w:tc>
      </w:tr>
      <w:tr>
        <w:trPr>
          <w:trHeight w:val="1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Организационное собрание для родителей будущих первоклассников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лассные руководители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Профилактика трудной школьной адаптации. Ребенок в среде сверстников (психолого-педагогические аспекты)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лассные руководители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, педагог-психолог</w:t>
            </w:r>
          </w:p>
        </w:tc>
      </w:tr>
      <w:tr>
        <w:trPr>
          <w:trHeight w:val="8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Особенности содержания начального общего образования. УМК, используемые в 1-м классе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лассные руководители</w:t>
            </w:r>
          </w:p>
        </w:tc>
      </w:tr>
      <w:tr>
        <w:trPr>
          <w:trHeight w:val="8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</w:tbl>
    <w:p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2.3. Психолого-педагогическое и социальное сопровождение образовательной деятельности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2.3.1.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Психолого-педагогическое сопровождение 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План работы педагога-психолога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2.3.2. Деятельность совета по профилактике правонарушений и безнадзорности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Цель: профилактика правонарушений, преступности и безнадзорности несовершеннолетних, формирование законопослушного поведения и правовой культуры обучающихся и их родителей (законных представителей).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Задачи: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 доступных формах и доступными методами учебной и воспитательной работы способствовать профилактике правонарушений, преступности и безнадзорности учащихся, формированию законопослушного поведения обучающихся, профилактике жестокого обращения с пожилыми людьми.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Защищать права и законные интересы несовершеннолетних, которые находятся в трудной жизненной ситуации, социально опасном положении.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Выявлять детей группы риска, детей, которые находятся в трудной жизненной ситуации и социально опасном положении, и принимать меры по оказанию им педагогической и психологической помощи.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Осуществлять индивидуальный подход к обучающимся и оказывать помощь в охране их психофизического и нравственного здоровья.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Осуществлять консультативно-профилактическую работу среди учащихся, педагогических работников и родителей (законных представителей).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Всесторонне развивать интеллектуальные, творческие, спортивные и социальные способности обучающихся.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48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252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>
        <w:trPr>
          <w:trHeight w:val="0"/>
        </w:trPr>
        <w:tc>
          <w:tcPr>
            <w:tcW w:w="48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часы о правилах внутреннего распорядка и ответственности за нарушение дисциплины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Сентябрь-октябрь</w:t>
            </w:r>
          </w:p>
        </w:tc>
        <w:tc>
          <w:tcPr>
            <w:tcW w:w="252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>
        <w:trPr>
          <w:trHeight w:val="0"/>
        </w:trPr>
        <w:tc>
          <w:tcPr>
            <w:tcW w:w="48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Тематическая акция «Самый дисциплинированный класс» в целях стимулирования сознательной дисциплины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52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>
        <w:trPr>
          <w:trHeight w:val="0"/>
        </w:trPr>
        <w:tc>
          <w:tcPr>
            <w:tcW w:w="48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252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2.3.3. План работы школьной службы медиации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47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26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>
        <w:trPr>
          <w:trHeight w:val="0"/>
        </w:trPr>
        <w:tc>
          <w:tcPr>
            <w:tcW w:w="47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Совещание с членами школьной службы медиации по вопросам применения в работе методических рекомендаций по организации деятельности служб медиации и примирения, направленных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письмом Минпросвещения от 11.04.2025 № 07-1660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6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руководитель школьной службы медиации</w:t>
            </w:r>
          </w:p>
        </w:tc>
      </w:tr>
      <w:tr>
        <w:trPr>
          <w:trHeight w:val="0"/>
        </w:trPr>
        <w:tc>
          <w:tcPr>
            <w:tcW w:w="47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Беседа «Как научиться дружить?» для учеников 1–4-х классов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6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 школьной службы медиации, члены школьной службы медиации</w:t>
            </w:r>
          </w:p>
        </w:tc>
      </w:tr>
      <w:tr>
        <w:trPr>
          <w:trHeight w:val="0"/>
        </w:trPr>
        <w:tc>
          <w:tcPr>
            <w:tcW w:w="47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Семинар для родителей «Мой конфликтный подросток»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6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 школьной службы медиации, члены школьной службы медиации</w:t>
            </w:r>
          </w:p>
        </w:tc>
      </w:tr>
      <w:tr>
        <w:trPr>
          <w:trHeight w:val="0"/>
        </w:trPr>
        <w:tc>
          <w:tcPr>
            <w:tcW w:w="47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Привлечение членов семей обучающихся к организации и проведению воспитательных дел, мероприятий в классе и школе с целью создания условий для разновозрастного взаимодействия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 1–11-х классов</w:t>
            </w:r>
          </w:p>
        </w:tc>
      </w:tr>
      <w:tr>
        <w:trPr>
          <w:trHeight w:val="0"/>
        </w:trPr>
        <w:tc>
          <w:tcPr>
            <w:tcW w:w="47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индивидуальных консультаций школьников, нацеленных на предупреждение деструктивного поведения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ВР, социальный педагог, педагог-психолог, руководитель школьной службы медиации</w:t>
            </w:r>
          </w:p>
        </w:tc>
      </w:tr>
      <w:tr>
        <w:trPr>
          <w:trHeight w:val="0"/>
        </w:trPr>
        <w:tc>
          <w:tcPr>
            <w:tcW w:w="47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26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</w:tbl>
    <w:p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 xml:space="preserve">2.4. Профилактика негативных </w:t>
      </w:r>
    </w:p>
    <w:p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социальных явлений и деструктивного поведения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49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27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>
        <w:trPr>
          <w:trHeight w:val="0"/>
        </w:trPr>
        <w:tc>
          <w:tcPr>
            <w:tcW w:w="49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во Всероссийской акции ко Дню солидарности в борьбе с терроризмом «Для чего я помню третье сентября»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7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 по ВР, советник по воспитанию</w:t>
            </w:r>
          </w:p>
        </w:tc>
      </w:tr>
      <w:tr>
        <w:trPr>
          <w:trHeight w:val="0"/>
        </w:trPr>
        <w:tc>
          <w:tcPr>
            <w:tcW w:w="44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Создание школьной кибердружины и медиапатруля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97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УВР, советник по воспитанию</w:t>
            </w:r>
          </w:p>
        </w:tc>
      </w:tr>
      <w:tr>
        <w:trPr>
          <w:trHeight w:val="0"/>
        </w:trPr>
        <w:tc>
          <w:tcPr>
            <w:tcW w:w="44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профилактических бесед с учениками об ответственности за преступления экстремистской и террористической направленности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97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>
        <w:trPr>
          <w:trHeight w:val="0"/>
        </w:trPr>
        <w:tc>
          <w:tcPr>
            <w:tcW w:w="44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психолого-педагогического сопровождения учеников, подверженных рискам вовлечения в деструктивную тематику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97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Педагог-психолог, социальный педагог</w:t>
            </w:r>
          </w:p>
        </w:tc>
      </w:tr>
      <w:tr>
        <w:trPr>
          <w:trHeight w:val="0"/>
        </w:trPr>
        <w:tc>
          <w:tcPr>
            <w:tcW w:w="49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7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</w:tbl>
    <w:p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2.5. Информационная б</w:t>
      </w:r>
    </w:p>
    <w:p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езопасность детей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49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7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>
        <w:trPr>
          <w:trHeight w:val="0"/>
        </w:trPr>
        <w:tc>
          <w:tcPr>
            <w:tcW w:w="49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Информирование учителей о «белом списке» федеральных и региональных ресурсов для использования в образовательном процессе и во внеурочное время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27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>
        <w:trPr>
          <w:trHeight w:val="0"/>
        </w:trPr>
        <w:tc>
          <w:tcPr>
            <w:tcW w:w="49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Привлечение активных учеников к работе в составе школьной кибердружины и медиапатруля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7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ВР, советник по воспитанию</w:t>
            </w:r>
          </w:p>
        </w:tc>
      </w:tr>
      <w:tr>
        <w:trPr>
          <w:trHeight w:val="0"/>
        </w:trPr>
        <w:tc>
          <w:tcPr>
            <w:tcW w:w="49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Обеспечение группового взаимодействия подростков при посредничестве педагогических работников или психолога для формирования коммуникативных умений и развития навыков разрешения межличностных конфликтов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Сентябрь— октябрь</w:t>
            </w:r>
          </w:p>
        </w:tc>
        <w:tc>
          <w:tcPr>
            <w:tcW w:w="27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руководители, педагог-психолог</w:t>
            </w:r>
          </w:p>
        </w:tc>
      </w:tr>
      <w:tr>
        <w:trPr>
          <w:trHeight w:val="0"/>
        </w:trPr>
        <w:tc>
          <w:tcPr>
            <w:tcW w:w="49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учеников во всероссийских мероприятиях цифровой направленности, рекомендованных Минпросвещения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7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>
        <w:trPr>
          <w:trHeight w:val="0"/>
        </w:trPr>
        <w:tc>
          <w:tcPr>
            <w:tcW w:w="49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Обеспечение участия обучающихся в проектах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Энской области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, направленных на продвижение традиционных ценностей в информационной среде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Сентябрь, декабрь, апрель</w:t>
            </w:r>
          </w:p>
        </w:tc>
        <w:tc>
          <w:tcPr>
            <w:tcW w:w="27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>
        <w:trPr>
          <w:trHeight w:val="0"/>
        </w:trPr>
        <w:tc>
          <w:tcPr>
            <w:tcW w:w="49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Направление педагогических работников на повышение квалификации в области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обеспечения безопасности и развития детей в информационном пространстве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7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>
        <w:trPr>
          <w:trHeight w:val="0"/>
        </w:trPr>
        <w:tc>
          <w:tcPr>
            <w:tcW w:w="49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участия педагогических работников в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дистанционной конференции по формированию детского информационного пространства и защиты персональных данных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7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>
        <w:trPr>
          <w:trHeight w:val="0"/>
        </w:trPr>
        <w:tc>
          <w:tcPr>
            <w:tcW w:w="49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и при необходимости обновление содержания рабочих программ в целях обучения детей и подростков вопросам:</w:t>
            </w:r>
          </w:p>
          <w:p>
            <w:pPr>
              <w:numPr>
                <w:ilvl w:val="0"/>
                <w:numId w:val="12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защиты персональных данных;</w:t>
            </w:r>
          </w:p>
          <w:p>
            <w:pPr>
              <w:numPr>
                <w:ilvl w:val="0"/>
                <w:numId w:val="12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информационной безопасности и цифровой грамотности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Май—август</w:t>
            </w:r>
          </w:p>
        </w:tc>
        <w:tc>
          <w:tcPr>
            <w:tcW w:w="27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>
        <w:trPr>
          <w:trHeight w:val="0"/>
        </w:trPr>
        <w:tc>
          <w:tcPr>
            <w:tcW w:w="49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27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</w:tbl>
    <w:p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2.6. Профориентация школьников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53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1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>
        <w:trPr>
          <w:trHeight w:val="0"/>
        </w:trPr>
        <w:tc>
          <w:tcPr>
            <w:tcW w:w="53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Назначение ответственного по реализации Единой модели профориентации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1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>
        <w:trPr>
          <w:trHeight w:val="0"/>
        </w:trPr>
        <w:tc>
          <w:tcPr>
            <w:tcW w:w="53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Определение ответственных за организацию профориентационной работы из числа педагогических работников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1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заместитель директора по ВР</w:t>
            </w:r>
          </w:p>
        </w:tc>
      </w:tr>
      <w:tr>
        <w:trPr>
          <w:trHeight w:val="0"/>
        </w:trPr>
        <w:tc>
          <w:tcPr>
            <w:tcW w:w="53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инструктажа по организации и проведению профориентационной работы для ответственных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1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 ВР</w:t>
            </w:r>
          </w:p>
        </w:tc>
      </w:tr>
      <w:tr>
        <w:trPr>
          <w:trHeight w:val="0"/>
        </w:trPr>
        <w:tc>
          <w:tcPr>
            <w:tcW w:w="53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плана профориентационной работы с учетом возрастных групп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1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 ВР</w:t>
            </w:r>
          </w:p>
        </w:tc>
      </w:tr>
      <w:tr>
        <w:trPr>
          <w:trHeight w:val="0"/>
        </w:trPr>
        <w:tc>
          <w:tcPr>
            <w:tcW w:w="53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Включение в расписание занятий профориентационных уроков для 6–11-х классов на еженедельной основе в четверг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Август—сентябрь</w:t>
            </w:r>
          </w:p>
        </w:tc>
        <w:tc>
          <w:tcPr>
            <w:tcW w:w="1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 УВР</w:t>
            </w:r>
          </w:p>
        </w:tc>
      </w:tr>
      <w:tr>
        <w:trPr>
          <w:trHeight w:val="0"/>
        </w:trPr>
        <w:tc>
          <w:tcPr>
            <w:tcW w:w="53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Включение в тематическое планирование рабочих программ по учебному предмету «Труд (технология)» в 6–9-х классах уроков профориентационной направленности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Август—сентябрь</w:t>
            </w:r>
          </w:p>
        </w:tc>
        <w:tc>
          <w:tcPr>
            <w:tcW w:w="1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 УВР</w:t>
            </w:r>
          </w:p>
        </w:tc>
      </w:tr>
      <w:tr>
        <w:trPr>
          <w:trHeight w:val="0"/>
        </w:trPr>
        <w:tc>
          <w:tcPr>
            <w:tcW w:w="53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Разработка диагностического конструктора: набор вариантов профориентационных диагностик исходя из потребностей обучающихся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Август—сентябрь</w:t>
            </w:r>
          </w:p>
        </w:tc>
        <w:tc>
          <w:tcPr>
            <w:tcW w:w="1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</w:tr>
      <w:tr>
        <w:trPr>
          <w:trHeight w:val="0"/>
        </w:trPr>
        <w:tc>
          <w:tcPr>
            <w:tcW w:w="53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Планирование профессиональных проб на базе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ГБПОУ «Энский технологический колледж»: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подготовить договор о сетевом взаимодействии, разработать программы профессиональных проб, составить расписание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Август—сентябрь</w:t>
            </w:r>
          </w:p>
        </w:tc>
        <w:tc>
          <w:tcPr>
            <w:tcW w:w="1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 УВР</w:t>
            </w:r>
          </w:p>
        </w:tc>
      </w:tr>
      <w:tr>
        <w:trPr>
          <w:trHeight w:val="0"/>
        </w:trPr>
        <w:tc>
          <w:tcPr>
            <w:tcW w:w="53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плана профориентационных экскурсий в организации ВО и СПО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Август—сентябрь</w:t>
            </w:r>
          </w:p>
        </w:tc>
        <w:tc>
          <w:tcPr>
            <w:tcW w:w="1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 УВР</w:t>
            </w:r>
          </w:p>
        </w:tc>
      </w:tr>
      <w:tr>
        <w:trPr>
          <w:trHeight w:val="0"/>
        </w:trPr>
        <w:tc>
          <w:tcPr>
            <w:tcW w:w="53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Ознакомительное родительское собрание по вопросу реализации Единой модели профориентации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 УВР</w:t>
            </w:r>
          </w:p>
        </w:tc>
      </w:tr>
      <w:tr>
        <w:trPr>
          <w:trHeight w:val="0"/>
        </w:trPr>
        <w:tc>
          <w:tcPr>
            <w:tcW w:w="53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Формирование учебных групп для профориентационных мероприятий из обучающихся 6–11-х классов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>
        <w:trPr>
          <w:trHeight w:val="0"/>
        </w:trPr>
        <w:tc>
          <w:tcPr>
            <w:tcW w:w="53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Заключение договоров по вопросам профориентации обучающихся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Сентябрь, ноябрь, апрель</w:t>
            </w:r>
          </w:p>
        </w:tc>
        <w:tc>
          <w:tcPr>
            <w:tcW w:w="1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заместитель директора по УВР</w:t>
            </w:r>
          </w:p>
        </w:tc>
      </w:tr>
      <w:tr>
        <w:trPr>
          <w:trHeight w:val="0"/>
        </w:trPr>
        <w:tc>
          <w:tcPr>
            <w:tcW w:w="53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1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</w:tbl>
    <w:p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2.7. Мероприятия в рамках Года единства народов России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53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20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>
        <w:trPr>
          <w:trHeight w:val="0"/>
        </w:trPr>
        <w:tc>
          <w:tcPr>
            <w:tcW w:w="53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Заседания организационного комитета по реализации плана основных мероприятий школы, посвященных Году единства народов России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Сентябрь-декабрь</w:t>
            </w:r>
          </w:p>
        </w:tc>
        <w:tc>
          <w:tcPr>
            <w:tcW w:w="20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Оргкомитет</w:t>
            </w:r>
          </w:p>
        </w:tc>
      </w:tr>
      <w:tr>
        <w:trPr>
          <w:trHeight w:val="0"/>
        </w:trPr>
        <w:tc>
          <w:tcPr>
            <w:tcW w:w="44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Мероприятия, посвященные Дню языков народов России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97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 1–11-х классов</w:t>
            </w:r>
          </w:p>
        </w:tc>
      </w:tr>
      <w:tr>
        <w:trPr>
          <w:trHeight w:val="0"/>
        </w:trPr>
        <w:tc>
          <w:tcPr>
            <w:tcW w:w="44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Мероприятия, посвященные Дню зарождения Российской государственности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97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советник директора по воспитанию</w:t>
            </w:r>
          </w:p>
        </w:tc>
      </w:tr>
      <w:tr>
        <w:trPr>
          <w:trHeight w:val="0"/>
        </w:trPr>
        <w:tc>
          <w:tcPr>
            <w:tcW w:w="44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 проектов «Туристическая карта региона» ко Всемирному дню туризма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97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советник директора по воспитанию</w:t>
            </w:r>
          </w:p>
        </w:tc>
      </w:tr>
      <w:tr>
        <w:trPr>
          <w:trHeight w:val="0"/>
        </w:trPr>
        <w:tc>
          <w:tcPr>
            <w:tcW w:w="53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Торжественная линейка ко Дню народного единства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0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советник директора по воспитанию, руководитель школьного ВПК</w:t>
            </w:r>
          </w:p>
        </w:tc>
      </w:tr>
      <w:tr>
        <w:trPr>
          <w:trHeight w:val="0"/>
        </w:trPr>
        <w:tc>
          <w:tcPr>
            <w:tcW w:w="53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Актуализация информации о школьных мероприятиях Года единства народов России стенде и сайте школы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2026 года</w:t>
            </w:r>
          </w:p>
        </w:tc>
        <w:tc>
          <w:tcPr>
            <w:tcW w:w="20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Ответственные за стенды, госпаблик, сайт школы</w:t>
            </w:r>
          </w:p>
        </w:tc>
      </w:tr>
      <w:tr>
        <w:trPr>
          <w:trHeight w:val="0"/>
        </w:trPr>
        <w:tc>
          <w:tcPr>
            <w:tcW w:w="53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Подвести итоги Года единства народов России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0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</w:tr>
      <w:tr>
        <w:trPr>
          <w:trHeight w:val="0"/>
        </w:trPr>
        <w:tc>
          <w:tcPr>
            <w:tcW w:w="53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20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</w:tbl>
    <w:p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r>
        <w:rPr>
          <w:b/>
          <w:bCs/>
          <w:color w:val="252525"/>
          <w:spacing w:val="-2"/>
          <w:sz w:val="48"/>
          <w:szCs w:val="48"/>
        </w:rPr>
        <w:t>РАЗДЕЛ 3. Административная и управленческая деятельность</w:t>
      </w:r>
    </w:p>
    <w:p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3.1. Независимая оценка качества образования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55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>
        <w:trPr>
          <w:trHeight w:val="0"/>
        </w:trPr>
        <w:tc>
          <w:tcPr>
            <w:tcW w:w="55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школы к оценке готовности организаций, осуществляющих образовательную деятельность, к началу 20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26/27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учебного года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 – первая половина августа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заместитель директора по АХЧ</w:t>
            </w:r>
          </w:p>
        </w:tc>
      </w:tr>
      <w:tr>
        <w:trPr>
          <w:trHeight w:val="0"/>
        </w:trPr>
        <w:tc>
          <w:tcPr>
            <w:tcW w:w="55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инструктивно-методических совещаний по проведению внешних и внутренних оценочных процедур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УВР, руководители методобъединений</w:t>
            </w:r>
          </w:p>
        </w:tc>
      </w:tr>
      <w:tr>
        <w:trPr>
          <w:trHeight w:val="0"/>
        </w:trPr>
        <w:tc>
          <w:tcPr>
            <w:tcW w:w="55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школы к региональному и муниципальному мониторингу реализации образовательными организациями ФОП:</w:t>
            </w:r>
          </w:p>
          <w:p>
            <w:pPr>
              <w:numPr>
                <w:ilvl w:val="0"/>
                <w:numId w:val="13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создать рабочую группу для подготовки к мониторингу;</w:t>
            </w:r>
          </w:p>
          <w:p>
            <w:pPr>
              <w:numPr>
                <w:ilvl w:val="0"/>
                <w:numId w:val="13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 внутренний промежуточный контроль качества применения в школе ФОП;</w:t>
            </w:r>
          </w:p>
          <w:p>
            <w:pPr>
              <w:numPr>
                <w:ilvl w:val="0"/>
                <w:numId w:val="13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подготовить акт результатов промежуточного контроля;</w:t>
            </w:r>
          </w:p>
          <w:p>
            <w:pPr>
              <w:numPr>
                <w:ilvl w:val="0"/>
                <w:numId w:val="13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внести коррективы в образовательный и воспитательный процессы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заместитель директора по УВР</w:t>
            </w:r>
          </w:p>
        </w:tc>
      </w:tr>
      <w:tr>
        <w:trPr>
          <w:trHeight w:val="0"/>
        </w:trPr>
        <w:tc>
          <w:tcPr>
            <w:tcW w:w="55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Уточнение у учредителя образовательной организации порядка и сроков проведения мониторинга реализации ФОП в школе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>
        <w:trPr>
          <w:trHeight w:val="0"/>
        </w:trPr>
        <w:tc>
          <w:tcPr>
            <w:tcW w:w="55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НИКО и оценка результатов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УВР, классные руководители 8-х, 10-х классов</w:t>
            </w:r>
          </w:p>
        </w:tc>
      </w:tr>
      <w:tr>
        <w:trPr>
          <w:trHeight w:val="0"/>
        </w:trPr>
        <w:tc>
          <w:tcPr>
            <w:tcW w:w="55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ВПР и оценка результатов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 – май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>
        <w:trPr>
          <w:trHeight w:val="0"/>
        </w:trPr>
        <w:tc>
          <w:tcPr>
            <w:tcW w:w="55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Информирование учеников и их родителей о Правилах проведения и перечне мероприятий по оценке качества образования в соответствии с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постановлением Правительства от 30.04.2024 № 556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>
        <w:trPr>
          <w:trHeight w:val="0"/>
        </w:trPr>
        <w:tc>
          <w:tcPr>
            <w:tcW w:w="55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3.1.1.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План мероприятий по подготовке к государственной (итоговой) аттестации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48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0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Нормативное и ресурсное обеспечение</w:t>
            </w:r>
          </w:p>
        </w:tc>
      </w:tr>
      <w:tr>
        <w:trPr>
          <w:trHeight w:val="0"/>
        </w:trPr>
        <w:tc>
          <w:tcPr>
            <w:tcW w:w="48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Изучение нормативно-правовой базы проведения государственной итоговой аттестации в 20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26/27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учебном году на совещаниях при директоре, на методических совещаниях, на классных часах, родительских собраниях</w:t>
            </w:r>
          </w:p>
        </w:tc>
        <w:tc>
          <w:tcPr>
            <w:tcW w:w="1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Октябрь—май</w:t>
            </w:r>
          </w:p>
        </w:tc>
        <w:tc>
          <w:tcPr>
            <w:tcW w:w="20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 УВР, классные руководители</w:t>
            </w:r>
          </w:p>
        </w:tc>
      </w:tr>
      <w:tr>
        <w:trPr>
          <w:trHeight w:val="0"/>
        </w:trPr>
        <w:tc>
          <w:tcPr>
            <w:tcW w:w="48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Изучение инструкций и методических материалов на заседаниях методических объединений:</w:t>
            </w:r>
          </w:p>
          <w:p>
            <w:pPr>
              <w:numPr>
                <w:ilvl w:val="0"/>
                <w:numId w:val="14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изучение демоверсий, спецификации, кодификаторов, методических и инструктивных писем по предметам;</w:t>
            </w:r>
          </w:p>
          <w:p>
            <w:pPr>
              <w:numPr>
                <w:ilvl w:val="0"/>
                <w:numId w:val="14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изучение технологии проведения ОГЭ и ЕГЭ, ГВЭ</w:t>
            </w:r>
          </w:p>
        </w:tc>
        <w:tc>
          <w:tcPr>
            <w:tcW w:w="1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Январь—апрель</w:t>
            </w:r>
          </w:p>
        </w:tc>
        <w:tc>
          <w:tcPr>
            <w:tcW w:w="20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 методобъединений, заместитель директора по УВР</w:t>
            </w:r>
          </w:p>
        </w:tc>
      </w:tr>
      <w:tr>
        <w:trPr>
          <w:trHeight w:val="0"/>
        </w:trPr>
        <w:tc>
          <w:tcPr>
            <w:tcW w:w="48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Регулирование процедурных вопросов подготовки и проведения государственной итоговой аттестации через издание системы приказов по школе</w:t>
            </w:r>
          </w:p>
        </w:tc>
        <w:tc>
          <w:tcPr>
            <w:tcW w:w="1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20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 УВР</w:t>
            </w:r>
          </w:p>
        </w:tc>
      </w:tr>
      <w:tr>
        <w:trPr>
          <w:trHeight w:val="0"/>
        </w:trPr>
        <w:tc>
          <w:tcPr>
            <w:tcW w:w="48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1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20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Кадры</w:t>
            </w:r>
          </w:p>
        </w:tc>
      </w:tr>
      <w:tr>
        <w:trPr>
          <w:trHeight w:val="0"/>
        </w:trPr>
        <w:tc>
          <w:tcPr>
            <w:tcW w:w="48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участия педагогов школы, работающих в 9-х или 11-х классах, в работе семинаров разного уровня по вопросу подготовки к ГИА</w:t>
            </w:r>
          </w:p>
        </w:tc>
        <w:tc>
          <w:tcPr>
            <w:tcW w:w="1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Сентябрь—май</w:t>
            </w:r>
          </w:p>
        </w:tc>
        <w:tc>
          <w:tcPr>
            <w:tcW w:w="20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</w:p>
        </w:tc>
      </w:tr>
      <w:tr>
        <w:trPr>
          <w:trHeight w:val="0"/>
        </w:trPr>
        <w:tc>
          <w:tcPr>
            <w:tcW w:w="48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инструктивно-методических совещаний:</w:t>
            </w:r>
          </w:p>
          <w:p>
            <w:pPr>
              <w:numPr>
                <w:ilvl w:val="0"/>
                <w:numId w:val="15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результатов ЕГЭ и ОГЭ в 20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25/26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учебном году на заседаниях методических объединений педагогов-предметников;</w:t>
            </w:r>
          </w:p>
          <w:p>
            <w:pPr>
              <w:numPr>
                <w:ilvl w:val="0"/>
                <w:numId w:val="15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изучение проектов КИМов на 20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26/27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учебный год;</w:t>
            </w:r>
          </w:p>
          <w:p>
            <w:pPr>
              <w:numPr>
                <w:ilvl w:val="0"/>
                <w:numId w:val="15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изучение нормативно-правовой базы проведения государственной итоговой аттестации в 20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26/27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году</w:t>
            </w:r>
          </w:p>
        </w:tc>
        <w:tc>
          <w:tcPr>
            <w:tcW w:w="1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Октябрь, апрель</w:t>
            </w:r>
          </w:p>
        </w:tc>
        <w:tc>
          <w:tcPr>
            <w:tcW w:w="20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УВР, руководители методобъединений</w:t>
            </w:r>
          </w:p>
        </w:tc>
      </w:tr>
      <w:tr>
        <w:trPr>
          <w:trHeight w:val="0"/>
        </w:trPr>
        <w:tc>
          <w:tcPr>
            <w:tcW w:w="48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Рассмотрение педагогическим советом вопросов, отражающих проведение государственной итоговой аттестации:</w:t>
            </w:r>
          </w:p>
          <w:p>
            <w:pPr>
              <w:numPr>
                <w:ilvl w:val="0"/>
                <w:numId w:val="16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 допуске обучающихся к государственной итоговой аттестации;</w:t>
            </w:r>
          </w:p>
          <w:p>
            <w:pPr>
              <w:numPr>
                <w:ilvl w:val="0"/>
                <w:numId w:val="16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результатов государственной итоговой аттестации и определение задач на 20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26/27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учебный год</w:t>
            </w:r>
          </w:p>
        </w:tc>
        <w:tc>
          <w:tcPr>
            <w:tcW w:w="1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Апрель—июнь</w:t>
            </w:r>
          </w:p>
        </w:tc>
        <w:tc>
          <w:tcPr>
            <w:tcW w:w="20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 УВР</w:t>
            </w:r>
          </w:p>
        </w:tc>
      </w:tr>
      <w:tr>
        <w:trPr>
          <w:trHeight w:val="0"/>
        </w:trPr>
        <w:tc>
          <w:tcPr>
            <w:tcW w:w="48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1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20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Организация. Управление. Контроль</w:t>
            </w:r>
          </w:p>
        </w:tc>
      </w:tr>
      <w:tr>
        <w:trPr>
          <w:trHeight w:val="0"/>
        </w:trPr>
        <w:tc>
          <w:tcPr>
            <w:tcW w:w="48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Сбор предварительной информации о выборе предметов для прохождения государственной итоговой аттестации через анкетирование выпускников 9-х, 11-х классов</w:t>
            </w:r>
          </w:p>
        </w:tc>
        <w:tc>
          <w:tcPr>
            <w:tcW w:w="1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0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руководители,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аместитель директора по УВР</w:t>
            </w:r>
          </w:p>
        </w:tc>
      </w:tr>
      <w:tr>
        <w:trPr>
          <w:trHeight w:val="0"/>
        </w:trPr>
        <w:tc>
          <w:tcPr>
            <w:tcW w:w="48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списка обучающихся 9-х, 11-х классов, подлежащих по состоянию здоровья итоговой аттестации в особых условиях</w:t>
            </w:r>
          </w:p>
        </w:tc>
        <w:tc>
          <w:tcPr>
            <w:tcW w:w="1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0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руководители,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аместитель директора по УВР</w:t>
            </w:r>
          </w:p>
        </w:tc>
      </w:tr>
      <w:tr>
        <w:trPr>
          <w:trHeight w:val="0"/>
        </w:trPr>
        <w:tc>
          <w:tcPr>
            <w:tcW w:w="48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выпускников 9-х классов к государственной итоговой аттестации:</w:t>
            </w:r>
          </w:p>
          <w:p>
            <w:pPr>
              <w:numPr>
                <w:ilvl w:val="0"/>
                <w:numId w:val="17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собраний учащихся;</w:t>
            </w:r>
          </w:p>
          <w:p>
            <w:pPr>
              <w:numPr>
                <w:ilvl w:val="0"/>
                <w:numId w:val="17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изучение нормативно-правовой базы, регулирующей проведение государственной итоговой аттестации;</w:t>
            </w:r>
          </w:p>
          <w:p>
            <w:pPr>
              <w:numPr>
                <w:ilvl w:val="0"/>
                <w:numId w:val="17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практические занятия с учащимися по обучению технологии оформления бланков;</w:t>
            </w:r>
          </w:p>
          <w:p>
            <w:pPr>
              <w:numPr>
                <w:ilvl w:val="0"/>
                <w:numId w:val="17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диагностических работ с целью овладения учащимися методикой выполнения заданий</w:t>
            </w:r>
          </w:p>
        </w:tc>
        <w:tc>
          <w:tcPr>
            <w:tcW w:w="1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Октябрь, декабрь, февраль, апрель</w:t>
            </w:r>
          </w:p>
        </w:tc>
        <w:tc>
          <w:tcPr>
            <w:tcW w:w="20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УВР, классные руководители, 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едагоги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-предметники</w:t>
            </w:r>
          </w:p>
        </w:tc>
      </w:tr>
      <w:tr>
        <w:trPr>
          <w:trHeight w:val="0"/>
        </w:trPr>
        <w:tc>
          <w:tcPr>
            <w:tcW w:w="48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Подача заявлений обучающихся 9-х, 11-х классов на экзамены по выбору</w:t>
            </w:r>
          </w:p>
        </w:tc>
        <w:tc>
          <w:tcPr>
            <w:tcW w:w="1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1 февраля и до 1 марта</w:t>
            </w:r>
          </w:p>
        </w:tc>
        <w:tc>
          <w:tcPr>
            <w:tcW w:w="20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УВР,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>
        <w:trPr>
          <w:trHeight w:val="0"/>
        </w:trPr>
        <w:tc>
          <w:tcPr>
            <w:tcW w:w="48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сопровождения и явки выпускников на экзамены</w:t>
            </w:r>
          </w:p>
        </w:tc>
        <w:tc>
          <w:tcPr>
            <w:tcW w:w="1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Май, июнь</w:t>
            </w:r>
          </w:p>
        </w:tc>
        <w:tc>
          <w:tcPr>
            <w:tcW w:w="20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>
        <w:trPr>
          <w:trHeight w:val="0"/>
        </w:trPr>
        <w:tc>
          <w:tcPr>
            <w:tcW w:w="48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Ознакомление выпускников и их родителей с результатами экзаменов</w:t>
            </w:r>
          </w:p>
        </w:tc>
        <w:tc>
          <w:tcPr>
            <w:tcW w:w="1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20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 УВР,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>
        <w:trPr>
          <w:trHeight w:val="0"/>
        </w:trPr>
        <w:tc>
          <w:tcPr>
            <w:tcW w:w="48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приказа о результатах ГИА в 9-х, 11-х классах</w:t>
            </w:r>
          </w:p>
        </w:tc>
        <w:tc>
          <w:tcPr>
            <w:tcW w:w="1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20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аместитель директора по УВР</w:t>
            </w:r>
          </w:p>
        </w:tc>
      </w:tr>
      <w:tr>
        <w:trPr>
          <w:trHeight w:val="0"/>
        </w:trPr>
        <w:tc>
          <w:tcPr>
            <w:tcW w:w="48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за своевременным прохождением рабочих программ</w:t>
            </w:r>
          </w:p>
        </w:tc>
        <w:tc>
          <w:tcPr>
            <w:tcW w:w="1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четверть</w:t>
            </w:r>
          </w:p>
        </w:tc>
        <w:tc>
          <w:tcPr>
            <w:tcW w:w="20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>
        <w:trPr>
          <w:trHeight w:val="0"/>
        </w:trPr>
        <w:tc>
          <w:tcPr>
            <w:tcW w:w="48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за деятельностью педагогов, классных руководителей по подготовке к ГИА</w:t>
            </w:r>
          </w:p>
        </w:tc>
        <w:tc>
          <w:tcPr>
            <w:tcW w:w="1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0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>
        <w:trPr>
          <w:trHeight w:val="0"/>
        </w:trPr>
        <w:tc>
          <w:tcPr>
            <w:tcW w:w="48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административных контрольных работ в форме ЕГЭ и ОГЭ по обязательным предметам и предметам по выбору обучающихся</w:t>
            </w:r>
          </w:p>
        </w:tc>
        <w:tc>
          <w:tcPr>
            <w:tcW w:w="1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плану ВШК</w:t>
            </w:r>
          </w:p>
        </w:tc>
        <w:tc>
          <w:tcPr>
            <w:tcW w:w="20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>
        <w:trPr>
          <w:trHeight w:val="0"/>
        </w:trPr>
        <w:tc>
          <w:tcPr>
            <w:tcW w:w="48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1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20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Информационное обеспечение</w:t>
            </w:r>
          </w:p>
        </w:tc>
      </w:tr>
      <w:tr>
        <w:trPr>
          <w:trHeight w:val="0"/>
        </w:trPr>
        <w:tc>
          <w:tcPr>
            <w:tcW w:w="48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Информирование участников образовательных отношений об изменениях в нормативной правовой базе ГИА</w:t>
            </w:r>
          </w:p>
        </w:tc>
        <w:tc>
          <w:tcPr>
            <w:tcW w:w="1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0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 УВР</w:t>
            </w:r>
          </w:p>
        </w:tc>
      </w:tr>
      <w:tr>
        <w:trPr>
          <w:trHeight w:val="0"/>
        </w:trPr>
        <w:tc>
          <w:tcPr>
            <w:tcW w:w="48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Обновление информации о порядках проведения ГИА на информационном стенде и официальном сайте образовательной организации</w:t>
            </w:r>
          </w:p>
        </w:tc>
        <w:tc>
          <w:tcPr>
            <w:tcW w:w="1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 1 сентября</w:t>
            </w:r>
          </w:p>
        </w:tc>
        <w:tc>
          <w:tcPr>
            <w:tcW w:w="20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за сайт,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аместитель директора по УВР</w:t>
            </w:r>
          </w:p>
        </w:tc>
      </w:tr>
      <w:tr>
        <w:trPr>
          <w:trHeight w:val="0"/>
        </w:trPr>
        <w:tc>
          <w:tcPr>
            <w:tcW w:w="48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Информирование обучающихся о датах проведения итогового сочинения (изложения), порядке его проведения и проверки, сроках и местах регистрации для участия в итоговом сочинении</w:t>
            </w:r>
          </w:p>
        </w:tc>
        <w:tc>
          <w:tcPr>
            <w:tcW w:w="1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2 ноября</w:t>
            </w:r>
          </w:p>
        </w:tc>
        <w:tc>
          <w:tcPr>
            <w:tcW w:w="20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 УВР,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тветственный за сайт, классные руководители</w:t>
            </w:r>
          </w:p>
        </w:tc>
      </w:tr>
      <w:tr>
        <w:trPr>
          <w:trHeight w:val="0"/>
        </w:trPr>
        <w:tc>
          <w:tcPr>
            <w:tcW w:w="48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итогового сочинения (изложения) для обучающихся по ООП СОО</w:t>
            </w:r>
          </w:p>
        </w:tc>
        <w:tc>
          <w:tcPr>
            <w:tcW w:w="1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Первая среда декабря, первая среда февраля и вторая среда апреля</w:t>
            </w:r>
          </w:p>
        </w:tc>
        <w:tc>
          <w:tcPr>
            <w:tcW w:w="20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 УВР</w:t>
            </w:r>
          </w:p>
        </w:tc>
      </w:tr>
      <w:tr>
        <w:trPr>
          <w:trHeight w:val="0"/>
        </w:trPr>
        <w:tc>
          <w:tcPr>
            <w:tcW w:w="48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Информирование обучающихся о сроках проведения ГИА-9, сроках и местах подачи заявлений об участии в ГИА-9</w:t>
            </w:r>
          </w:p>
        </w:tc>
        <w:tc>
          <w:tcPr>
            <w:tcW w:w="1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 1 февраля 2027</w:t>
            </w:r>
          </w:p>
        </w:tc>
        <w:tc>
          <w:tcPr>
            <w:tcW w:w="20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Заместитель директора по УВР,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тветственный за сайт,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>
        <w:trPr>
          <w:trHeight w:val="0"/>
        </w:trPr>
        <w:tc>
          <w:tcPr>
            <w:tcW w:w="48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итогового собеседования по русскому языку для обучающихся по ООП ООО</w:t>
            </w:r>
          </w:p>
        </w:tc>
        <w:tc>
          <w:tcPr>
            <w:tcW w:w="1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 среда февраля, вторая рабочая среда марта, третий понедельник апреля</w:t>
            </w:r>
          </w:p>
        </w:tc>
        <w:tc>
          <w:tcPr>
            <w:tcW w:w="20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 УВР</w:t>
            </w:r>
          </w:p>
        </w:tc>
      </w:tr>
      <w:tr>
        <w:trPr>
          <w:trHeight w:val="0"/>
        </w:trPr>
        <w:tc>
          <w:tcPr>
            <w:tcW w:w="48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1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20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</w:tbl>
    <w:p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 xml:space="preserve">3.2. Внутришкольный </w:t>
      </w:r>
    </w:p>
    <w:p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контроль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48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Объекты, содержание контроля</w:t>
            </w:r>
          </w:p>
        </w:tc>
        <w:tc>
          <w:tcPr>
            <w:tcW w:w="1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Нормативно-правовое направление</w:t>
            </w:r>
          </w:p>
        </w:tc>
      </w:tr>
      <w:tr>
        <w:trPr>
          <w:trHeight w:val="0"/>
        </w:trPr>
        <w:tc>
          <w:tcPr>
            <w:tcW w:w="48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 локальных актов, регулирующих образовательные отношения</w:t>
            </w:r>
          </w:p>
        </w:tc>
        <w:tc>
          <w:tcPr>
            <w:tcW w:w="1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Июнь—август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>
        <w:trPr>
          <w:trHeight w:val="0"/>
        </w:trPr>
        <w:tc>
          <w:tcPr>
            <w:tcW w:w="48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 структуры и содержания ООП НОО на соответствие ФГОС НОО и ФОП НОО</w:t>
            </w:r>
          </w:p>
        </w:tc>
        <w:tc>
          <w:tcPr>
            <w:tcW w:w="1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 методобъединений</w:t>
            </w:r>
          </w:p>
        </w:tc>
      </w:tr>
      <w:tr>
        <w:trPr>
          <w:trHeight w:val="0"/>
        </w:trPr>
        <w:tc>
          <w:tcPr>
            <w:tcW w:w="48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 структуры и содержания ООП ООО на соответствие ФГОС ООО и ФОП ООО</w:t>
            </w:r>
          </w:p>
        </w:tc>
        <w:tc>
          <w:tcPr>
            <w:tcW w:w="1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Июль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 УВР</w:t>
            </w:r>
          </w:p>
        </w:tc>
      </w:tr>
      <w:tr>
        <w:trPr>
          <w:trHeight w:val="0"/>
        </w:trPr>
        <w:tc>
          <w:tcPr>
            <w:tcW w:w="48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 структуры и содержания ООП СОО на соответствие ФГОС СОО и ФОП СОО</w:t>
            </w:r>
          </w:p>
        </w:tc>
        <w:tc>
          <w:tcPr>
            <w:tcW w:w="1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 УВР</w:t>
            </w:r>
          </w:p>
        </w:tc>
      </w:tr>
      <w:tr>
        <w:trPr>
          <w:trHeight w:val="7"/>
        </w:trPr>
        <w:tc>
          <w:tcPr>
            <w:tcW w:w="48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Совещание с директором по вопросу о состоянии ООП и локальных актов, регулирующих образовательные отношения</w:t>
            </w:r>
          </w:p>
        </w:tc>
        <w:tc>
          <w:tcPr>
            <w:tcW w:w="1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 УВР</w:t>
            </w:r>
          </w:p>
        </w:tc>
      </w:tr>
      <w:tr>
        <w:trPr>
          <w:trHeight w:val="7"/>
        </w:trPr>
        <w:tc>
          <w:tcPr>
            <w:tcW w:w="48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1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>
        <w:trPr>
          <w:trHeight w:val="1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Финансово-экономическое направление</w:t>
            </w:r>
          </w:p>
        </w:tc>
      </w:tr>
      <w:tr>
        <w:trPr>
          <w:trHeight w:val="1"/>
        </w:trPr>
        <w:tc>
          <w:tcPr>
            <w:tcW w:w="48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1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>
        <w:trPr>
          <w:trHeight w:val="1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Организационное направление</w:t>
            </w:r>
          </w:p>
        </w:tc>
      </w:tr>
      <w:tr>
        <w:trPr>
          <w:trHeight w:val="1"/>
        </w:trPr>
        <w:tc>
          <w:tcPr>
            <w:tcW w:w="48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состояния школы перед началом учебного года — внутренняя приемка</w:t>
            </w:r>
          </w:p>
        </w:tc>
        <w:tc>
          <w:tcPr>
            <w:tcW w:w="1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 АХР</w:t>
            </w:r>
          </w:p>
        </w:tc>
      </w:tr>
      <w:tr>
        <w:trPr>
          <w:trHeight w:val="1"/>
        </w:trPr>
        <w:tc>
          <w:tcPr>
            <w:tcW w:w="48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готовности рабочих программ учебного предмета «Духовно-нравственная культура России»</w:t>
            </w:r>
          </w:p>
        </w:tc>
        <w:tc>
          <w:tcPr>
            <w:tcW w:w="1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Август-сентябрь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>
        <w:trPr>
          <w:trHeight w:val="1"/>
        </w:trPr>
        <w:tc>
          <w:tcPr>
            <w:tcW w:w="48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соблюдения Правил внутреннего распорядка учеников в части посещения уроков и опозданий</w:t>
            </w:r>
          </w:p>
        </w:tc>
        <w:tc>
          <w:tcPr>
            <w:tcW w:w="1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>
        <w:trPr>
          <w:trHeight w:val="1"/>
        </w:trPr>
        <w:tc>
          <w:tcPr>
            <w:tcW w:w="48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соблюдения требований к внешнему виду учеников</w:t>
            </w:r>
          </w:p>
        </w:tc>
        <w:tc>
          <w:tcPr>
            <w:tcW w:w="1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>
        <w:trPr>
          <w:trHeight w:val="1"/>
        </w:trPr>
        <w:tc>
          <w:tcPr>
            <w:tcW w:w="48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Мониторинг учебных достижений обучающихся — проведение диагностических мероприятий</w:t>
            </w:r>
          </w:p>
        </w:tc>
        <w:tc>
          <w:tcPr>
            <w:tcW w:w="1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Октябрь, март—апрель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 УВР</w:t>
            </w:r>
          </w:p>
        </w:tc>
      </w:tr>
      <w:tr>
        <w:trPr>
          <w:trHeight w:val="1"/>
        </w:trPr>
        <w:tc>
          <w:tcPr>
            <w:tcW w:w="48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Посещение уроков ДНКР с целью контроля выполнения требований ФГОС и ФОП</w:t>
            </w:r>
          </w:p>
        </w:tc>
        <w:tc>
          <w:tcPr>
            <w:tcW w:w="1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>
        <w:trPr>
          <w:trHeight w:val="1"/>
        </w:trPr>
        <w:tc>
          <w:tcPr>
            <w:tcW w:w="48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реализации дополнительного образования — мониторинг потребностей потребителя, оценка качества</w:t>
            </w:r>
          </w:p>
        </w:tc>
        <w:tc>
          <w:tcPr>
            <w:tcW w:w="1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 — мониторинг.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 — оценка качества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>
        <w:trPr>
          <w:trHeight w:val="1"/>
        </w:trPr>
        <w:tc>
          <w:tcPr>
            <w:tcW w:w="48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 готовности дополнительных общеразвивающих программ к новому учебному году. Контроль соблюдения требований к структуре и уровневости программ. Соблюдение форматов интеграции дополнительных общеразвивающих программ с предметами «Труд (технология)», «Музыка», «Изобразительное искусство», «Физическая культура»</w:t>
            </w:r>
          </w:p>
        </w:tc>
        <w:tc>
          <w:tcPr>
            <w:tcW w:w="1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>
        <w:trPr>
          <w:trHeight w:val="1"/>
        </w:trPr>
        <w:tc>
          <w:tcPr>
            <w:tcW w:w="48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реализации дополнительных общеразвивающих программ разных уровней. Реализация форматов интеграции с предметами «Труд (технология)», «Музыка», «Изобразительное искусство», «Физическая культура»</w:t>
            </w:r>
          </w:p>
        </w:tc>
        <w:tc>
          <w:tcPr>
            <w:tcW w:w="1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>
        <w:trPr>
          <w:trHeight w:val="1"/>
        </w:trPr>
        <w:tc>
          <w:tcPr>
            <w:tcW w:w="48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реализации сетевой формы образовательной программы</w:t>
            </w:r>
          </w:p>
        </w:tc>
        <w:tc>
          <w:tcPr>
            <w:tcW w:w="1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Ноябрь, май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>
        <w:trPr>
          <w:trHeight w:val="1"/>
        </w:trPr>
        <w:tc>
          <w:tcPr>
            <w:tcW w:w="48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организации обучения на дому</w:t>
            </w:r>
          </w:p>
        </w:tc>
        <w:tc>
          <w:tcPr>
            <w:tcW w:w="1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>
        <w:trPr>
          <w:trHeight w:val="1"/>
        </w:trPr>
        <w:tc>
          <w:tcPr>
            <w:tcW w:w="48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удовлетворенности потребителей (по реализации ООП уровней образования) — проведение опроса и его анализ</w:t>
            </w:r>
          </w:p>
        </w:tc>
        <w:tc>
          <w:tcPr>
            <w:tcW w:w="1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Декабрь, июнь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 УВР</w:t>
            </w:r>
          </w:p>
        </w:tc>
      </w:tr>
      <w:tr>
        <w:trPr>
          <w:trHeight w:val="1"/>
        </w:trPr>
        <w:tc>
          <w:tcPr>
            <w:tcW w:w="48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воспитательной работы и проведения профилактических мероприятий в школе</w:t>
            </w:r>
          </w:p>
        </w:tc>
        <w:tc>
          <w:tcPr>
            <w:tcW w:w="1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 ВР</w:t>
            </w:r>
          </w:p>
        </w:tc>
      </w:tr>
      <w:tr>
        <w:trPr>
          <w:trHeight w:val="1"/>
        </w:trPr>
        <w:tc>
          <w:tcPr>
            <w:tcW w:w="48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Оформление и утверждение аналитической справки по итогам внутришкольного контроля за год</w:t>
            </w:r>
          </w:p>
        </w:tc>
        <w:tc>
          <w:tcPr>
            <w:tcW w:w="1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 УВР</w:t>
            </w:r>
          </w:p>
        </w:tc>
      </w:tr>
      <w:tr>
        <w:trPr>
          <w:trHeight w:val="1"/>
        </w:trPr>
        <w:tc>
          <w:tcPr>
            <w:tcW w:w="48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Контроль использования на уроках и во внеурочной деятельности печатных и электронных образовательных ресурсов, которые входят в федеральные перечни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приказ Минпросвещения от 26.06.2025 № 495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>
        <w:trPr>
          <w:trHeight w:val="1"/>
        </w:trPr>
        <w:tc>
          <w:tcPr>
            <w:tcW w:w="48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1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>
        <w:trPr>
          <w:trHeight w:val="1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Кадровое направление</w:t>
            </w:r>
          </w:p>
        </w:tc>
      </w:tr>
      <w:tr>
        <w:trPr>
          <w:trHeight w:val="1"/>
        </w:trPr>
        <w:tc>
          <w:tcPr>
            <w:tcW w:w="48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Проверка расписания уроков с учетом новых документов, регулирующих особенности режима работы и отдыха педагогических работников и правила нормирования рабочего времени (приказы Минпросвещения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 04.04.2025 № 268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 04.04.2025 № 269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Август-сентябрь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>
        <w:trPr>
          <w:trHeight w:val="1"/>
        </w:trPr>
        <w:tc>
          <w:tcPr>
            <w:tcW w:w="48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соблюдения педагогами Правил внутреннего трудового распорядка</w:t>
            </w:r>
          </w:p>
        </w:tc>
        <w:tc>
          <w:tcPr>
            <w:tcW w:w="1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Сентябрь-октябрь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>
        <w:trPr>
          <w:trHeight w:val="1"/>
        </w:trPr>
        <w:tc>
          <w:tcPr>
            <w:tcW w:w="48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соблюдения Положения о профессиональной этике педагогов и этических норм</w:t>
            </w:r>
          </w:p>
        </w:tc>
        <w:tc>
          <w:tcPr>
            <w:tcW w:w="1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>
        <w:trPr>
          <w:trHeight w:val="1"/>
        </w:trPr>
        <w:tc>
          <w:tcPr>
            <w:tcW w:w="48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режима работы учителей в каникулярное время</w:t>
            </w:r>
          </w:p>
        </w:tc>
        <w:tc>
          <w:tcPr>
            <w:tcW w:w="1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>
        <w:trPr>
          <w:trHeight w:val="1"/>
        </w:trPr>
        <w:tc>
          <w:tcPr>
            <w:tcW w:w="48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анализа уроков на соответствие требованиям ФГОС и ФОП</w:t>
            </w:r>
          </w:p>
        </w:tc>
        <w:tc>
          <w:tcPr>
            <w:tcW w:w="1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 учебного года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УВР, 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уководители методобъединений</w:t>
            </w:r>
          </w:p>
        </w:tc>
      </w:tr>
      <w:tr>
        <w:trPr>
          <w:trHeight w:val="1"/>
        </w:trPr>
        <w:tc>
          <w:tcPr>
            <w:tcW w:w="48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оформления учебно-педагогической документации</w:t>
            </w:r>
          </w:p>
        </w:tc>
        <w:tc>
          <w:tcPr>
            <w:tcW w:w="1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Декабрь, апрель.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Каждый месяц — проверка журналов успеваемости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 УВР</w:t>
            </w:r>
          </w:p>
        </w:tc>
      </w:tr>
      <w:tr>
        <w:trPr>
          <w:trHeight w:val="1"/>
        </w:trPr>
        <w:tc>
          <w:tcPr>
            <w:tcW w:w="48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повышения квалификации работников</w:t>
            </w:r>
          </w:p>
        </w:tc>
        <w:tc>
          <w:tcPr>
            <w:tcW w:w="1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УВР,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уководители методобъединений</w:t>
            </w:r>
          </w:p>
        </w:tc>
      </w:tr>
      <w:tr>
        <w:trPr>
          <w:trHeight w:val="1"/>
        </w:trPr>
        <w:tc>
          <w:tcPr>
            <w:tcW w:w="48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1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>
        <w:trPr>
          <w:trHeight w:val="1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Информационное направление</w:t>
            </w:r>
          </w:p>
        </w:tc>
      </w:tr>
      <w:tr>
        <w:trPr>
          <w:trHeight w:val="1"/>
        </w:trPr>
        <w:tc>
          <w:tcPr>
            <w:tcW w:w="48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Анализ состояния официального  сайта образовательной организации на соответствие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требованиям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Рособрнадзора от 04.08.2023 № 1493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оценка актуальности размещенной информации</w:t>
            </w:r>
          </w:p>
        </w:tc>
        <w:tc>
          <w:tcPr>
            <w:tcW w:w="1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2024 году – каждые две недели, далее – ежемесячно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УВР, ответственный за сайт</w:t>
            </w:r>
          </w:p>
        </w:tc>
      </w:tr>
      <w:tr>
        <w:trPr>
          <w:trHeight w:val="1"/>
        </w:trPr>
        <w:tc>
          <w:tcPr>
            <w:tcW w:w="48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совещания по итогам итогов ВШК</w:t>
            </w:r>
          </w:p>
        </w:tc>
        <w:tc>
          <w:tcPr>
            <w:tcW w:w="1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Декабрь, июнь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 УВР</w:t>
            </w:r>
          </w:p>
        </w:tc>
      </w:tr>
      <w:tr>
        <w:trPr>
          <w:trHeight w:val="1"/>
        </w:trPr>
        <w:tc>
          <w:tcPr>
            <w:tcW w:w="48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Ознакомление с итоговой аналитической справкой по результатам ВШК всех работников школы</w:t>
            </w:r>
          </w:p>
        </w:tc>
        <w:tc>
          <w:tcPr>
            <w:tcW w:w="1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Секретарь</w:t>
            </w:r>
          </w:p>
        </w:tc>
      </w:tr>
      <w:tr>
        <w:trPr>
          <w:trHeight w:val="1"/>
        </w:trPr>
        <w:tc>
          <w:tcPr>
            <w:tcW w:w="48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1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>
        <w:trPr>
          <w:trHeight w:val="1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Материально-техническое направление</w:t>
            </w:r>
          </w:p>
        </w:tc>
      </w:tr>
      <w:tr>
        <w:trPr>
          <w:trHeight w:val="1"/>
        </w:trPr>
        <w:tc>
          <w:tcPr>
            <w:tcW w:w="48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за техническим и санитарным состоянием помещений и оснащением организации</w:t>
            </w:r>
          </w:p>
        </w:tc>
        <w:tc>
          <w:tcPr>
            <w:tcW w:w="1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 года по графикам проверки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 АХР</w:t>
            </w:r>
          </w:p>
        </w:tc>
      </w:tr>
      <w:tr>
        <w:trPr>
          <w:trHeight w:val="1"/>
        </w:trPr>
        <w:tc>
          <w:tcPr>
            <w:tcW w:w="48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формирования библиотечного фонда, в том числе обеспечения учащихся учебниками</w:t>
            </w:r>
          </w:p>
        </w:tc>
        <w:tc>
          <w:tcPr>
            <w:tcW w:w="1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 года по графику проверки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 библиотекой</w:t>
            </w:r>
          </w:p>
        </w:tc>
      </w:tr>
      <w:tr>
        <w:trPr>
          <w:trHeight w:val="1"/>
        </w:trPr>
        <w:tc>
          <w:tcPr>
            <w:tcW w:w="48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функционирования электронных образовательных ресурсов</w:t>
            </w:r>
          </w:p>
        </w:tc>
        <w:tc>
          <w:tcPr>
            <w:tcW w:w="1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 УВР</w:t>
            </w:r>
          </w:p>
        </w:tc>
      </w:tr>
      <w:tr>
        <w:trPr>
          <w:trHeight w:val="1"/>
        </w:trPr>
        <w:tc>
          <w:tcPr>
            <w:tcW w:w="48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доступа обучающихся к сети интернет</w:t>
            </w:r>
          </w:p>
        </w:tc>
        <w:tc>
          <w:tcPr>
            <w:tcW w:w="1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Технический специалист</w:t>
            </w:r>
          </w:p>
        </w:tc>
      </w:tr>
      <w:tr>
        <w:trPr>
          <w:trHeight w:val="1"/>
        </w:trPr>
        <w:tc>
          <w:tcPr>
            <w:tcW w:w="48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Контроль состояния материально-технического оснащения образовательного процесса: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наличие или отсутствие учебного оборудования, пособий, дидактического материала</w:t>
            </w:r>
          </w:p>
        </w:tc>
        <w:tc>
          <w:tcPr>
            <w:tcW w:w="1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Педагоги, заместитель директора по АХР</w:t>
            </w:r>
          </w:p>
        </w:tc>
      </w:tr>
      <w:tr>
        <w:trPr>
          <w:trHeight w:val="1"/>
        </w:trPr>
        <w:tc>
          <w:tcPr>
            <w:tcW w:w="48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1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</w:tbl>
    <w:p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3.3. Внутренняя система оценки качества образования (ВСОКО)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оценки состояния учебных помещений и оборудования на соответствие требованиям обновленных ФОП и ФГОС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Сентябрь, апрель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УВР, заместитель директора по АХЧ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оценки наполнения и обновления ИОС и ЭИОС школы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Октябрь, январь, май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Анализ качества реализации ООП уровней образования,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приведенных с сентября 2026 года в соответствие с обновленными ФОП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четверть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УВР, педагоги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оценки качества образовательных результатов освоения ООП по ФГОС и ФОП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четверть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Организация комплексной диагностики учащихся 1-х классов: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анкетирование родителей, педагогов, выполнение работ первоклассниками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 УВР, классные руководители 1-х классов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стартовой диагностики обучающихся 1-х, 5-х, 10-х классов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 УВР, классные руководители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Организация мониторинга библиотечного фонда: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определение степени обеспеченности учащихся методическими пособиями, разработка перспективного плана на 3 года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 библиотекой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соответствия рабочих программ учебных предметов требованиям ФГОС НОО, ООО, СОО и ФОП НОО, ООО и СОО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 УВР, руководители методобъединений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анкетирования учащихся 1–11-х классов по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измерению уровня социализации и толерантности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 УВР, классные руководители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Проведение оценки динамики показателей здоровья учащихся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(общего показателя здоровья, показателей заболеваемости органов зрения и опорно-двигательного аппарата, травматизма, показателя количества пропусков занятий по болезни, эффективности оздоровления часто болеющих учащихся)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Ноябрь, декабрь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аместитель директора по ВР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, медработник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Определение удовлетворенности родителей качеством образовательных результатов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— анкетирование, анализ анкет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аместитель директора по ВР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, классные руководители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Наблюдение за организацией развития метапредметных умений на занятиях урочной и внеурочной деятельности у обучающихся.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Посещение уроков, урочных и внеурочных занятий, проведение анализа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 УВР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оценки показателей для проведения самообследования, заполнение табличной части отчета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 группа по подготовке отчета по самообследованию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Определение уровня владения педагогами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современными образовательными технологиями и использования их в учебно-воспитательном процесс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е.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Изучение технологических карт, планов урочных и внеурочных занятий, их посещение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 УВР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рубежного контроля уровня освоения ООП в части предметных результатов учащихся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 УВР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Оценка качества надомного обучения: качество реализации ООП, качество образовательных результатов учеников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Определение уровня владения педагогами дополнительного образования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современными образовательными технологиями и использования их в учебно-воспитательном процессе.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Изучение планов урочных и внеурочных занятий, их посещение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Заместитель директора по УВР,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аместитель директора по ВР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оценки состояния библиотечного фонда, наглядно-методических пособий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 библиотекой, заместитель директора по УВР, заместитель директора по АХР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контроля наполнения информационно-образовательной среды и электронной информационно-образовательной среды школы по требованиям ФГОС и ФОП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 УВР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оценки состояния учебных помещений на соответствие требованиям ФГОС и ФОП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контроля реализации или освоения рабочих программ учебных предметов в 1–11-х классах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 УВР, руководители методобъединений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Проведение опроса учащихся и родителей об организации дополнительного образования: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удовлетворенность, набор программ, актуальный запрос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 УВР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ВПР и оценка результатов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 УВР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опроса родителей об удовлетворенности качеством образования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 УВР, классные руководители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НИКО, оценка результатов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 УВР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анкетирования учащихся 1–4-х классов по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измерению уровня социализации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аместитель директора по ВР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, классные руководители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Организация рубежного контроля уровня освоения ООП в части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предметных и метапредметных результатов учащихся 5–7-х классов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 УВР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оценки выполнения программного материала ООП, программ дополнительного образования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 УВР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оценки освоения ООП, программ дополнительного образования учащимися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 УВР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Проведение оценки динамики показателей здоровья учащихся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(общего показателя здоровья, показателей заболеваемости органов зрения и опорно-двигательного аппарата, травматизма, показателя количества пропусков занятий по болезни, эффективности оздоровления часто болеющих учащихся)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аместитель директора по ВР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, медработник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результатов ГИА и промежуточной аттестации по итогам учебного года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 УВР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выполнения рабочих программ и достижения планируемых результатов обучения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 УВР, руководители методобъединений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оценки работы классных руководителей. Анализ документации и электронных ресурсов, протоколов родительских собраний, собеседований, анкетирования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 УВР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</w:tbl>
    <w:p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3.4. Деятельность педагогического совета школы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Педагогический совет решает вопросы, которые касаются организации образовательной деятельности:</w:t>
      </w:r>
    </w:p>
    <w:p>
      <w:pPr>
        <w:numPr>
          <w:ilvl w:val="0"/>
          <w:numId w:val="1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определяет основные направления развития образовательной организации, направления повышения качества образования и эффективности образовательной деятельности;</w:t>
      </w:r>
    </w:p>
    <w:p>
      <w:pPr>
        <w:numPr>
          <w:ilvl w:val="0"/>
          <w:numId w:val="1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рассматривает и принимает локальные акты, основные образовательные программы и дополнительные общеразвивающие программы, программы развития образовательной организации;</w:t>
      </w:r>
    </w:p>
    <w:p>
      <w:pPr>
        <w:numPr>
          <w:ilvl w:val="0"/>
          <w:numId w:val="1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определяет порядок реализации платных образовательных услуг;</w:t>
      </w:r>
    </w:p>
    <w:p>
      <w:pPr>
        <w:numPr>
          <w:ilvl w:val="0"/>
          <w:numId w:val="1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обсуждает и принимает перечень учебно-методических комплектов, учебников и учебных пособий, которые используют в образовательной деятельности;</w:t>
      </w:r>
    </w:p>
    <w:p>
      <w:pPr>
        <w:numPr>
          <w:ilvl w:val="0"/>
          <w:numId w:val="1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рассматривает и согласовывает отчет по результатам самообследования образовательной организации;</w:t>
      </w:r>
    </w:p>
    <w:p>
      <w:pPr>
        <w:numPr>
          <w:ilvl w:val="0"/>
          <w:numId w:val="18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обсуждает вопросы реализации программы развития образовательной организации.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Также педагогический совет </w:t>
      </w:r>
      <w:r>
        <w:rPr>
          <w:rFonts w:hAnsi="Times New Roman" w:cs="Times New Roman"/>
          <w:color w:val="000000"/>
          <w:sz w:val="24"/>
          <w:szCs w:val="24"/>
        </w:rPr>
        <w:t>вносит предложения и ходатайствует о поощрении и награждении педагогических работников, об их участии в профессиональных конкурсах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3.4.1. Совещания при директоре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Текущие и перспективные задачи школы решаются на совещаниях при директоре. Темы, сроки и вопросы совещаний на текущий год приведены в плане работы педагогического совета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3.5. Работа с педагогическими кадрами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3.5.1. Аттестация педагогических и непедагогических работников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Ф. И. О. работника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 аттестации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 предыдущей аттестации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Аттестация педагогических работников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Бученокова А.Е.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27.04.2027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22.04.2022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Пегова И.Л.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аместитель директора по 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29.04.2027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25.04.2022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  <w:r>
              <w:br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Аттестация непедагогических работников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Колтухов Я.И.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 АХЧ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18.11.2026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Иванова И.Е.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Главный бухгалтер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24.11.2026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3.5.2. Дополнительное профессиональное образование педагогических работников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>
        <w:trPr>
          <w:trHeight w:val="112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Составление списка педагогических работников, которые использовали право на дополнительное профессиональное образование по профилю педагогической деятельности более чем три года назад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УВР, руководитель кадровой службы</w:t>
            </w:r>
          </w:p>
        </w:tc>
      </w:tr>
      <w:tr>
        <w:trPr>
          <w:trHeight w:val="112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Формирование перспективного плана повышения квалификации и (или) профессиональной переподготовки педагогических работников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>
        <w:trPr>
          <w:trHeight w:val="112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Изучение предложений по обучению педагогических работников в учебных центрах, относящихся к следующим типам образовательных организаций:</w:t>
            </w:r>
          </w:p>
          <w:p>
            <w:pPr>
              <w:numPr>
                <w:ilvl w:val="0"/>
                <w:numId w:val="19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государственная или муниципальная;</w:t>
            </w:r>
          </w:p>
          <w:p>
            <w:pPr>
              <w:numPr>
                <w:ilvl w:val="0"/>
                <w:numId w:val="19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организация, учредителем которой является РФ, субъект РФ или муниципальное образование, государственная корпорация или компания;</w:t>
            </w:r>
          </w:p>
          <w:p>
            <w:pPr>
              <w:numPr>
                <w:ilvl w:val="0"/>
                <w:numId w:val="19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организация, в уставном капитале которой присутствует доля РФ, субъекта РФ или муниципального образования;</w:t>
            </w:r>
          </w:p>
          <w:p>
            <w:pPr>
              <w:numPr>
                <w:ilvl w:val="0"/>
                <w:numId w:val="19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организация, расположенная на федеральной территории «Сириус»;</w:t>
            </w:r>
          </w:p>
          <w:p>
            <w:pPr>
              <w:numPr>
                <w:ilvl w:val="0"/>
                <w:numId w:val="19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организация, осуществляющая образовательную деятельность на территориях инновационного центра «Сколково», инновационных научно-технологических центров, в общероссийских спортивных федерациях (в части дополнительного профессионального образования в области физической культуры и спорта)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>
        <w:trPr>
          <w:trHeight w:val="112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приказов о направлении педагогов на обучение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 –август (в соответствии с перспективным планом)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>
        <w:trPr>
          <w:trHeight w:val="112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обучения учителей истории по программам ДПО в связи с введением ДНКР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Август-сентябрь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>
        <w:trPr>
          <w:trHeight w:val="112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3.5.3. Реализация профстандарта педагога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49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7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>
        <w:trPr>
          <w:trHeight w:val="112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Документы и квалификация</w:t>
            </w:r>
          </w:p>
        </w:tc>
      </w:tr>
      <w:tr>
        <w:trPr>
          <w:trHeight w:val="112"/>
        </w:trPr>
        <w:tc>
          <w:tcPr>
            <w:tcW w:w="49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Обновление пакета должностных инструкций и графиков работы педагогов с учетом новых документов, регулирующих особенности режима работы и отдыха педагогических работников и правила нормирования рабочего времени (приказы Минпросвещения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 04.04.2025 № 268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 04.04.2025 № 269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УВР, руководитель кадровой службы</w:t>
            </w:r>
          </w:p>
        </w:tc>
      </w:tr>
      <w:tr>
        <w:trPr>
          <w:trHeight w:val="112"/>
        </w:trPr>
        <w:tc>
          <w:tcPr>
            <w:tcW w:w="49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Формирование эффективных трудовых договоров с педагогами, реализующими профильные учебные планы</w:t>
            </w:r>
          </w:p>
        </w:tc>
        <w:tc>
          <w:tcPr>
            <w:tcW w:w="17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>
        <w:trPr>
          <w:trHeight w:val="112"/>
        </w:trPr>
        <w:tc>
          <w:tcPr>
            <w:tcW w:w="49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Обновление пакета должностных инструкций и графиков работы учителей истории с учетом введения ДНКР</w:t>
            </w:r>
          </w:p>
        </w:tc>
        <w:tc>
          <w:tcPr>
            <w:tcW w:w="17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УВР, руководитель кадровой службы</w:t>
            </w:r>
          </w:p>
        </w:tc>
      </w:tr>
      <w:tr>
        <w:trPr>
          <w:trHeight w:val="112"/>
        </w:trPr>
        <w:tc>
          <w:tcPr>
            <w:tcW w:w="49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17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>
        <w:trPr>
          <w:trHeight w:val="112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Актуализация профессиональных компетенций</w:t>
            </w:r>
          </w:p>
        </w:tc>
      </w:tr>
      <w:tr>
        <w:trPr>
          <w:trHeight w:val="112"/>
        </w:trPr>
        <w:tc>
          <w:tcPr>
            <w:tcW w:w="49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Организация наставничества по модели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«Учитель – учитель»</w:t>
            </w:r>
          </w:p>
        </w:tc>
        <w:tc>
          <w:tcPr>
            <w:tcW w:w="17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>
        <w:trPr>
          <w:trHeight w:val="112"/>
        </w:trPr>
        <w:tc>
          <w:tcPr>
            <w:tcW w:w="49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Проведение внутриорганизационной диагностики педагогов профильного обучения с последующим круглым столом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«Перекресток стандартов: профстандарт педагога и ФГОС СОО»</w:t>
            </w:r>
          </w:p>
        </w:tc>
        <w:tc>
          <w:tcPr>
            <w:tcW w:w="17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>
        <w:trPr>
          <w:trHeight w:val="112"/>
        </w:trPr>
        <w:tc>
          <w:tcPr>
            <w:tcW w:w="49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Обучение членов школьной службы медиации по программам дополнительного профессионального образования по направлениям медиации и (или) восстановительному подходу:</w:t>
            </w:r>
          </w:p>
          <w:p>
            <w:pPr>
              <w:numPr>
                <w:ilvl w:val="0"/>
                <w:numId w:val="20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руководителя – не менее 72 академических часов;</w:t>
            </w:r>
          </w:p>
          <w:p>
            <w:pPr>
              <w:numPr>
                <w:ilvl w:val="0"/>
                <w:numId w:val="20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специалистов – не менее 36 академических часов</w:t>
            </w:r>
          </w:p>
        </w:tc>
        <w:tc>
          <w:tcPr>
            <w:tcW w:w="17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Октябрь-ноябрь</w:t>
            </w:r>
          </w:p>
        </w:tc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>
        <w:trPr>
          <w:trHeight w:val="112"/>
        </w:trPr>
        <w:tc>
          <w:tcPr>
            <w:tcW w:w="49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самооценки профессиональных компетенций по ТФ «Обучение»</w:t>
            </w:r>
          </w:p>
        </w:tc>
        <w:tc>
          <w:tcPr>
            <w:tcW w:w="17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 УВР</w:t>
            </w:r>
          </w:p>
        </w:tc>
      </w:tr>
      <w:tr>
        <w:trPr>
          <w:trHeight w:val="112"/>
        </w:trPr>
        <w:tc>
          <w:tcPr>
            <w:tcW w:w="49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Запуск проекта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«Учитель-ассистент»: привлечение студентов педвуза для проверки работ старшеклассников, выполненных с применением цифровых ресурсов</w:t>
            </w:r>
          </w:p>
        </w:tc>
        <w:tc>
          <w:tcPr>
            <w:tcW w:w="17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>
        <w:trPr>
          <w:trHeight w:val="112"/>
        </w:trPr>
        <w:tc>
          <w:tcPr>
            <w:tcW w:w="49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самооценки профессиональных компетенций по ТФ «Развитие»</w:t>
            </w:r>
          </w:p>
        </w:tc>
        <w:tc>
          <w:tcPr>
            <w:tcW w:w="17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 УВР</w:t>
            </w:r>
          </w:p>
        </w:tc>
      </w:tr>
      <w:tr>
        <w:trPr>
          <w:trHeight w:val="112"/>
        </w:trPr>
        <w:tc>
          <w:tcPr>
            <w:tcW w:w="49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самооценки профессиональных компетенций по ТФ «Воспитание»</w:t>
            </w:r>
          </w:p>
        </w:tc>
        <w:tc>
          <w:tcPr>
            <w:tcW w:w="17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 УВР</w:t>
            </w:r>
          </w:p>
        </w:tc>
      </w:tr>
      <w:tr>
        <w:trPr>
          <w:trHeight w:val="112"/>
        </w:trPr>
        <w:tc>
          <w:tcPr>
            <w:tcW w:w="49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Проведение открытого педагогического совета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«Реализуем профстандарт педагога: преемственность компетенций и новизна опыта».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Анализ результатов самооценки профкомпетенций. Утверждение мер по восполнению профдефицитов</w:t>
            </w:r>
          </w:p>
        </w:tc>
        <w:tc>
          <w:tcPr>
            <w:tcW w:w="17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>
        <w:trPr>
          <w:trHeight w:val="112"/>
        </w:trPr>
        <w:tc>
          <w:tcPr>
            <w:tcW w:w="49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Участие в круглом столе регионального ИРО по вопросам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контроля кадровых условий реализации ФГОС и ФОП с учетом требований профстандарта педагога</w:t>
            </w:r>
          </w:p>
        </w:tc>
        <w:tc>
          <w:tcPr>
            <w:tcW w:w="17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необходимости</w:t>
            </w:r>
          </w:p>
        </w:tc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>
        <w:trPr>
          <w:trHeight w:val="112"/>
        </w:trPr>
        <w:tc>
          <w:tcPr>
            <w:tcW w:w="49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Формирование практик взаимоконтроля соответствия профстандарту, в том числе в вопросах личностного и метапредметного развития обучающихся, формирования функциональной грамотности</w:t>
            </w:r>
          </w:p>
        </w:tc>
        <w:tc>
          <w:tcPr>
            <w:tcW w:w="17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>
        <w:trPr>
          <w:trHeight w:val="112"/>
        </w:trPr>
        <w:tc>
          <w:tcPr>
            <w:tcW w:w="49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17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3.5.4. Мероприятия по профессиональной этике педагогов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49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17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>
        <w:trPr>
          <w:trHeight w:val="0"/>
        </w:trPr>
        <w:tc>
          <w:tcPr>
            <w:tcW w:w="49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Тренинг «Личностные и профессиональные качества педагога»</w:t>
            </w:r>
          </w:p>
        </w:tc>
        <w:tc>
          <w:tcPr>
            <w:tcW w:w="17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Сентябрь-октябрь</w:t>
            </w:r>
          </w:p>
        </w:tc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НМР, педагог-психолог</w:t>
            </w:r>
          </w:p>
        </w:tc>
      </w:tr>
      <w:tr>
        <w:trPr>
          <w:trHeight w:val="0"/>
        </w:trPr>
        <w:tc>
          <w:tcPr>
            <w:tcW w:w="49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Тренинг «Эффективные приемы против профвыгорания»</w:t>
            </w:r>
          </w:p>
        </w:tc>
        <w:tc>
          <w:tcPr>
            <w:tcW w:w="17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НМР, педагог-психолог</w:t>
            </w:r>
          </w:p>
        </w:tc>
      </w:tr>
      <w:tr>
        <w:trPr>
          <w:trHeight w:val="0"/>
        </w:trPr>
        <w:tc>
          <w:tcPr>
            <w:tcW w:w="49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Семинар-практикум «Как противостоять манипуляции со стороны родителей и школьников»</w:t>
            </w:r>
          </w:p>
        </w:tc>
        <w:tc>
          <w:tcPr>
            <w:tcW w:w="17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НМР, педагог-психолог</w:t>
            </w:r>
          </w:p>
        </w:tc>
      </w:tr>
      <w:tr>
        <w:trPr>
          <w:trHeight w:val="0"/>
        </w:trPr>
        <w:tc>
          <w:tcPr>
            <w:tcW w:w="49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17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</w:tbl>
    <w:p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3.6. Нормотворчество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.6.1. Разработка локальных и распорядительных актов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49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2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>
        <w:trPr>
          <w:trHeight w:val="0"/>
        </w:trPr>
        <w:tc>
          <w:tcPr>
            <w:tcW w:w="49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22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>
        <w:trPr>
          <w:trHeight w:val="0"/>
        </w:trPr>
        <w:tc>
          <w:tcPr>
            <w:tcW w:w="49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Разработка приказов о допуске учеников 9-х, 11-х классов к ГИА в основной период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2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>
        <w:trPr>
          <w:trHeight w:val="0"/>
        </w:trPr>
        <w:tc>
          <w:tcPr>
            <w:tcW w:w="49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22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3.6.2. Обновление локальных актов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50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>
        <w:trPr>
          <w:trHeight w:val="0"/>
        </w:trPr>
        <w:tc>
          <w:tcPr>
            <w:tcW w:w="50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Корректировка локальных актов в связи с изменениями в нормативных документах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обновлением ФОП и ФАОП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Заместитель директора по УВР </w:t>
            </w:r>
          </w:p>
        </w:tc>
      </w:tr>
      <w:tr>
        <w:trPr>
          <w:trHeight w:val="0"/>
        </w:trPr>
        <w:tc>
          <w:tcPr>
            <w:tcW w:w="50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Обновление положения о ППк в соответствии с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новыми правилами работы ПМПК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приказ Минпросвещения от 01.11.2024 № 763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).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Заместитель директора по УВР </w:t>
            </w:r>
          </w:p>
        </w:tc>
      </w:tr>
      <w:tr>
        <w:trPr>
          <w:trHeight w:val="0"/>
        </w:trPr>
        <w:tc>
          <w:tcPr>
            <w:tcW w:w="50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Обновление  локальных актов о наставничестве в связи с регулированием труда работников, выполняющих работу по наставничеству в сфере труда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Федеральный закон от 09.11.2024 № 381-ФЗ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заместитель директора по УВР</w:t>
            </w:r>
          </w:p>
        </w:tc>
      </w:tr>
      <w:tr>
        <w:trPr>
          <w:trHeight w:val="0"/>
        </w:trPr>
        <w:tc>
          <w:tcPr>
            <w:tcW w:w="50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Корректировка локальных актов в связи с новыми правилами составления дополнительных общеразвивающих программ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письмо Минпросвещенияот 23.01.2026 № АБ-254/06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>
        <w:trPr>
          <w:trHeight w:val="0"/>
        </w:trPr>
        <w:tc>
          <w:tcPr>
            <w:tcW w:w="50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Корректировка локальных актов в связи новым примерным положением о профессиональной этике педагогов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письмо от 22.12.2025 № ОК-3775/08/756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>
        <w:trPr>
          <w:trHeight w:val="0"/>
        </w:trPr>
        <w:tc>
          <w:tcPr>
            <w:tcW w:w="50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приказа о делегировании полномочий накладывать дисциплинарные взыскания ученикам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заместитель директора по ВР</w:t>
            </w:r>
          </w:p>
        </w:tc>
      </w:tr>
      <w:tr>
        <w:trPr>
          <w:trHeight w:val="0"/>
        </w:trPr>
        <w:tc>
          <w:tcPr>
            <w:tcW w:w="50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</w:tbl>
    <w:p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3.7. Цифровизация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50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>
        <w:trPr>
          <w:trHeight w:val="112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Локальное нормативное регулирование</w:t>
            </w:r>
          </w:p>
        </w:tc>
      </w:tr>
      <w:tr>
        <w:trPr>
          <w:trHeight w:val="112"/>
        </w:trPr>
        <w:tc>
          <w:tcPr>
            <w:tcW w:w="50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Актуализация положения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 реализации образовательных программ с использованием электронного обучения и дистанционных образовательных технологий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 УВР</w:t>
            </w:r>
          </w:p>
        </w:tc>
      </w:tr>
      <w:tr>
        <w:trPr>
          <w:trHeight w:val="112"/>
        </w:trPr>
        <w:tc>
          <w:tcPr>
            <w:tcW w:w="50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школьного интернета на предмет блокировки нежелательной информации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Август, в течение года</w:t>
            </w:r>
          </w:p>
        </w:tc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информационной безопасности</w:t>
            </w:r>
          </w:p>
        </w:tc>
      </w:tr>
      <w:tr>
        <w:trPr>
          <w:trHeight w:val="112"/>
        </w:trPr>
        <w:tc>
          <w:tcPr>
            <w:tcW w:w="50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повышения квалификации педагогов по основам цифровой грамотности и безопасности в сети Интернет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>
        <w:trPr>
          <w:trHeight w:val="112"/>
        </w:trPr>
        <w:tc>
          <w:tcPr>
            <w:tcW w:w="50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Актуализация информации на официальном сайте школы о реализации образовательных программ с применением электронного обучения, дистанционных образовательных технологий в следующем учебном году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 УВР</w:t>
            </w:r>
          </w:p>
        </w:tc>
      </w:tr>
      <w:tr>
        <w:trPr>
          <w:trHeight w:val="112"/>
        </w:trPr>
        <w:tc>
          <w:tcPr>
            <w:tcW w:w="50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>
        <w:trPr>
          <w:trHeight w:val="112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Цифровая дидактика</w:t>
            </w:r>
          </w:p>
        </w:tc>
      </w:tr>
      <w:tr>
        <w:trPr>
          <w:trHeight w:val="112"/>
        </w:trPr>
        <w:tc>
          <w:tcPr>
            <w:tcW w:w="50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распределенного наставничества по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внедрению отдельных цифровых ресурсов в рабочие программы по предметам: принцип методического взаимообмена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Сентябрь—октябрь</w:t>
            </w:r>
          </w:p>
        </w:tc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 УВР, руководители методобъединений</w:t>
            </w:r>
          </w:p>
        </w:tc>
      </w:tr>
      <w:tr>
        <w:trPr>
          <w:trHeight w:val="112"/>
        </w:trPr>
        <w:tc>
          <w:tcPr>
            <w:tcW w:w="50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Обеспечение использования педагогами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методических пособий, содержащих «методические шлейфы», видеоуроков по учебным предметам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Сентябрь—декабрь</w:t>
            </w:r>
          </w:p>
        </w:tc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>
        <w:trPr>
          <w:trHeight w:val="112"/>
        </w:trPr>
        <w:tc>
          <w:tcPr>
            <w:tcW w:w="50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цифровых материалов для проведения уроков с использованием дистанционных образовательных технологий, в том числе ЦОС «Моя школа»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Сентябрь, январь</w:t>
            </w:r>
          </w:p>
        </w:tc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УВР, педагоги</w:t>
            </w:r>
          </w:p>
        </w:tc>
      </w:tr>
      <w:tr>
        <w:trPr>
          <w:trHeight w:val="112"/>
        </w:trPr>
        <w:tc>
          <w:tcPr>
            <w:tcW w:w="50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Проведение педагогического совета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«Цифровые ресурсы в новой модели управления познавательной самостоятельностью школьников»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заместитель директора по информатизации</w:t>
            </w:r>
          </w:p>
        </w:tc>
      </w:tr>
      <w:tr>
        <w:trPr>
          <w:trHeight w:val="112"/>
        </w:trPr>
        <w:tc>
          <w:tcPr>
            <w:tcW w:w="50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Индивидуальная работа с педагогическими работниками по вопросам применения в работе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постановления Правительства от 11.10.2023 № 1678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запросам</w:t>
            </w:r>
          </w:p>
        </w:tc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>
        <w:trPr>
          <w:trHeight w:val="112"/>
        </w:trPr>
        <w:tc>
          <w:tcPr>
            <w:tcW w:w="50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Наполнение информационно-образовательной среды и электронной информационно-образовательной среды школы по требованиям ФГОС и ФОП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>
        <w:trPr>
          <w:trHeight w:val="112"/>
        </w:trPr>
        <w:tc>
          <w:tcPr>
            <w:tcW w:w="50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Организация повышения квалификации педагогов по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технологиям смешанного обучения, перевернутого класса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УВР, заместитель директора по информатизации</w:t>
            </w:r>
          </w:p>
        </w:tc>
      </w:tr>
      <w:tr>
        <w:trPr>
          <w:trHeight w:val="112"/>
        </w:trPr>
        <w:tc>
          <w:tcPr>
            <w:tcW w:w="50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>
        <w:trPr>
          <w:trHeight w:val="112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Сетевые практики</w:t>
            </w:r>
          </w:p>
        </w:tc>
      </w:tr>
      <w:tr>
        <w:trPr>
          <w:trHeight w:val="112"/>
        </w:trPr>
        <w:tc>
          <w:tcPr>
            <w:tcW w:w="50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Участие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региональном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вебинаре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«Электронное и дистанционное обучение: новшества и актуальные ответы на вопросы педагогов»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УВР, педагоги</w:t>
            </w:r>
          </w:p>
        </w:tc>
      </w:tr>
      <w:tr>
        <w:trPr>
          <w:trHeight w:val="112"/>
        </w:trPr>
        <w:tc>
          <w:tcPr>
            <w:tcW w:w="50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 сетевой лаборатории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ситуации</w:t>
            </w:r>
          </w:p>
        </w:tc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 УВР, заместитель директора по информатизации</w:t>
            </w:r>
          </w:p>
        </w:tc>
      </w:tr>
      <w:tr>
        <w:trPr>
          <w:trHeight w:val="112"/>
        </w:trPr>
        <w:tc>
          <w:tcPr>
            <w:tcW w:w="50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Организация на базе школы серии онлайн-мастер-классов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«Эффективный дистант»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 УВР, заместитель директора по информатизации</w:t>
            </w:r>
          </w:p>
        </w:tc>
      </w:tr>
      <w:tr>
        <w:trPr>
          <w:trHeight w:val="112"/>
        </w:trPr>
        <w:tc>
          <w:tcPr>
            <w:tcW w:w="50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Внедрение лучших практик проведения онлайн-уроков для обучающихся школ района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 УВР, заместитель директора по информатизации</w:t>
            </w:r>
          </w:p>
        </w:tc>
      </w:tr>
      <w:tr>
        <w:trPr>
          <w:trHeight w:val="112"/>
        </w:trPr>
        <w:tc>
          <w:tcPr>
            <w:tcW w:w="50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</w:tbl>
    <w:p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r>
        <w:rPr>
          <w:b/>
          <w:bCs/>
          <w:color w:val="252525"/>
          <w:spacing w:val="-2"/>
          <w:sz w:val="48"/>
          <w:szCs w:val="48"/>
        </w:rPr>
        <w:t>РАЗДЕЛ 4. Хозяйственная деятельность и безопасность</w:t>
      </w:r>
    </w:p>
    <w:p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4.1. Безопасность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4.1.2. Антитеррористическая защищенность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49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7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>
        <w:trPr>
          <w:trHeight w:val="0"/>
        </w:trPr>
        <w:tc>
          <w:tcPr>
            <w:tcW w:w="49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Разработка порядка эвакуации в случае получения информации об угрозе совершения или о совершении теракта</w:t>
            </w:r>
          </w:p>
        </w:tc>
        <w:tc>
          <w:tcPr>
            <w:tcW w:w="17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>
        <w:trPr>
          <w:trHeight w:val="0"/>
        </w:trPr>
        <w:tc>
          <w:tcPr>
            <w:tcW w:w="49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антитеррористических инструктажей с работниками</w:t>
            </w:r>
          </w:p>
        </w:tc>
        <w:tc>
          <w:tcPr>
            <w:tcW w:w="17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за антитеррористическую защищенность</w:t>
            </w:r>
          </w:p>
        </w:tc>
      </w:tr>
      <w:tr>
        <w:trPr>
          <w:trHeight w:val="0"/>
        </w:trPr>
        <w:tc>
          <w:tcPr>
            <w:tcW w:w="49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17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4.1.2. Пожарная безопасность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Оформление уголков пожарной безопасности в группах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 31 октября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за пожарную безопасность, заведующие кабинетами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</w:tbl>
    <w:p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4.2. Сохранение и укрепление здоровья участников образовательных отношений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4.2.1. План мероприятий по охране здоровья обучающихся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49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2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>
        <w:trPr>
          <w:trHeight w:val="0"/>
        </w:trPr>
        <w:tc>
          <w:tcPr>
            <w:tcW w:w="49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Подготовка и проведение совещания при директоре с повесткой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«О работе педагогов физической культуры и трудового обучения, классных руководителей по профилактике и предупреждению травматизма и несчастных случаев среди учащихся»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2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заместитель директора по УВР</w:t>
            </w:r>
          </w:p>
        </w:tc>
      </w:tr>
      <w:tr>
        <w:trPr>
          <w:trHeight w:val="0"/>
        </w:trPr>
        <w:tc>
          <w:tcPr>
            <w:tcW w:w="49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Составление плана физкультурно-оздоровительных мероприятий на учебный год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2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аместитель директора по ВР</w:t>
            </w:r>
          </w:p>
        </w:tc>
      </w:tr>
      <w:tr>
        <w:trPr>
          <w:trHeight w:val="0"/>
        </w:trPr>
        <w:tc>
          <w:tcPr>
            <w:tcW w:w="49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и проведение образовательного события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«День здоровья»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Сентябрь—май</w:t>
            </w:r>
          </w:p>
        </w:tc>
        <w:tc>
          <w:tcPr>
            <w:tcW w:w="22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аместитель директора по ВР,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чителя физкультуры</w:t>
            </w:r>
          </w:p>
        </w:tc>
      </w:tr>
      <w:tr>
        <w:trPr>
          <w:trHeight w:val="0"/>
        </w:trPr>
        <w:tc>
          <w:tcPr>
            <w:tcW w:w="49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Определение уровня физического развития и физической подготовки учащихся, анализ полученных результатов на заседании методического объединения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2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физкультуры</w:t>
            </w:r>
          </w:p>
        </w:tc>
      </w:tr>
      <w:tr>
        <w:trPr>
          <w:trHeight w:val="0"/>
        </w:trPr>
        <w:tc>
          <w:tcPr>
            <w:tcW w:w="49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Организация диагностических исследований 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1-х, 5-х, 10-х класс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 дозировка домашнего задания, здоровье учеников в режиме дня школы, нормализация учебной нагрузки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2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>
        <w:trPr>
          <w:trHeight w:val="0"/>
        </w:trPr>
        <w:tc>
          <w:tcPr>
            <w:tcW w:w="49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 наличия и состояния журналов:</w:t>
            </w:r>
          </w:p>
          <w:p>
            <w:pPr>
              <w:numPr>
                <w:ilvl w:val="0"/>
                <w:numId w:val="2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учета проведения инструктажей по ТБ в учебных кабинетах, спортзале;</w:t>
            </w:r>
          </w:p>
          <w:p>
            <w:pPr>
              <w:numPr>
                <w:ilvl w:val="0"/>
                <w:numId w:val="2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учета проведения вводного инструктажа для учащихся;</w:t>
            </w:r>
          </w:p>
          <w:p>
            <w:pPr>
              <w:numPr>
                <w:ilvl w:val="0"/>
                <w:numId w:val="2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оперативного контроля;</w:t>
            </w:r>
          </w:p>
          <w:p>
            <w:pPr>
              <w:numPr>
                <w:ilvl w:val="0"/>
                <w:numId w:val="21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входящих в здание школы посетителей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2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УВР, заместитель директора по безопасности</w:t>
            </w:r>
          </w:p>
        </w:tc>
      </w:tr>
      <w:tr>
        <w:trPr>
          <w:trHeight w:val="0"/>
        </w:trPr>
        <w:tc>
          <w:tcPr>
            <w:tcW w:w="49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Информирование родителей по профилактике и предупреждению травматизма и несчастных случаев среди детей в быту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22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руководители, социальный педагог</w:t>
            </w:r>
          </w:p>
        </w:tc>
      </w:tr>
      <w:tr>
        <w:trPr>
          <w:trHeight w:val="0"/>
        </w:trPr>
        <w:tc>
          <w:tcPr>
            <w:tcW w:w="49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наличия справок у обучающихся по результатам профилактического осмотра для допуска к урокам физической культуры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22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 УВР,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ссные руководители, учителя физкультуры</w:t>
            </w:r>
          </w:p>
        </w:tc>
      </w:tr>
      <w:tr>
        <w:trPr>
          <w:trHeight w:val="0"/>
        </w:trPr>
        <w:tc>
          <w:tcPr>
            <w:tcW w:w="49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соответствия состояния кабинетов повышенной опасности требованиям техники безопасности и производственной санитарии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22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Заведующие кабинетами</w:t>
            </w:r>
          </w:p>
        </w:tc>
      </w:tr>
      <w:tr>
        <w:trPr>
          <w:trHeight w:val="0"/>
        </w:trPr>
        <w:tc>
          <w:tcPr>
            <w:tcW w:w="49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Обеспечение безопасности в кабинетах химии, физики, информатики, спортивном зале, мастерских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22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Заведующие кабинетами</w:t>
            </w:r>
          </w:p>
        </w:tc>
      </w:tr>
      <w:tr>
        <w:trPr>
          <w:trHeight w:val="0"/>
        </w:trPr>
        <w:tc>
          <w:tcPr>
            <w:tcW w:w="49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Обеспечение постоянных мер безопасности и охраны жизни и здоровья детей при проведении массовых мероприятий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22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 УВР</w:t>
            </w:r>
          </w:p>
        </w:tc>
      </w:tr>
      <w:tr>
        <w:trPr>
          <w:trHeight w:val="0"/>
        </w:trPr>
        <w:tc>
          <w:tcPr>
            <w:tcW w:w="49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медицинского осмотра учащихся школы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22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медработник</w:t>
            </w:r>
          </w:p>
        </w:tc>
      </w:tr>
      <w:tr>
        <w:trPr>
          <w:trHeight w:val="0"/>
        </w:trPr>
        <w:tc>
          <w:tcPr>
            <w:tcW w:w="49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Обеспечение санитарно-гигиенического режима в школе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22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 УВР</w:t>
            </w:r>
          </w:p>
        </w:tc>
      </w:tr>
      <w:tr>
        <w:trPr>
          <w:trHeight w:val="0"/>
        </w:trPr>
        <w:tc>
          <w:tcPr>
            <w:tcW w:w="49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Проведение:</w:t>
            </w:r>
          </w:p>
          <w:p>
            <w:pPr>
              <w:numPr>
                <w:ilvl w:val="0"/>
                <w:numId w:val="22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осмотра территории школы с целью выявления посторонних подозрительных предметов и их ликвидации;</w:t>
            </w:r>
          </w:p>
          <w:p>
            <w:pPr>
              <w:numPr>
                <w:ilvl w:val="0"/>
                <w:numId w:val="22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проверки состояния электропроводки, розеток, выключателей, светильников в учебных кабинетах, в случае обнаружения неисправностей принимать меры по их ликвидации;</w:t>
            </w:r>
          </w:p>
          <w:p>
            <w:pPr>
              <w:numPr>
                <w:ilvl w:val="0"/>
                <w:numId w:val="22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осмотра всех помещений, складов с целью выявления пожароопасных факторов;</w:t>
            </w:r>
          </w:p>
          <w:p>
            <w:pPr>
              <w:numPr>
                <w:ilvl w:val="0"/>
                <w:numId w:val="22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профилактических бесед по всем видам ТБ;</w:t>
            </w:r>
          </w:p>
          <w:p>
            <w:pPr>
              <w:numPr>
                <w:ilvl w:val="0"/>
                <w:numId w:val="22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 по профилактике детского травматизма, противопожарной безопасности с учащимися школы;</w:t>
            </w:r>
          </w:p>
          <w:p>
            <w:pPr>
              <w:numPr>
                <w:ilvl w:val="0"/>
                <w:numId w:val="22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тренировочных занятий по подготовке к действиям при угрозе и возникновении чрезвычайных ситуаций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22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Заведующие кабинетами,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аместитель директора по АХЧ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классные руководители,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>
        <w:trPr>
          <w:trHeight w:val="0"/>
        </w:trPr>
        <w:tc>
          <w:tcPr>
            <w:tcW w:w="49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Организация:</w:t>
            </w:r>
          </w:p>
          <w:p>
            <w:pPr>
              <w:numPr>
                <w:ilvl w:val="0"/>
                <w:numId w:val="23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углубленного медосмотра учащихся по графику;</w:t>
            </w:r>
          </w:p>
          <w:p>
            <w:pPr>
              <w:numPr>
                <w:ilvl w:val="0"/>
                <w:numId w:val="23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профилактической работы по предупреждению заболеваний вирусным гепатитом В;</w:t>
            </w:r>
          </w:p>
          <w:p>
            <w:pPr>
              <w:numPr>
                <w:ilvl w:val="0"/>
                <w:numId w:val="23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работы спецмедгруппы;</w:t>
            </w:r>
          </w:p>
          <w:p>
            <w:pPr>
              <w:numPr>
                <w:ilvl w:val="0"/>
                <w:numId w:val="23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проверки учащихся на педикулез;</w:t>
            </w:r>
          </w:p>
          <w:p>
            <w:pPr>
              <w:numPr>
                <w:ilvl w:val="0"/>
                <w:numId w:val="23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освобождения учащихся от занятий по физкультуре, прохождения учебно-производственной практики на основании справок о состоянии здоровья;</w:t>
            </w:r>
          </w:p>
          <w:p>
            <w:pPr>
              <w:numPr>
                <w:ilvl w:val="0"/>
                <w:numId w:val="23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санитарно-просветительской работы с учащимися по вопросам профилактики отравления грибами, ядовитыми растениями, заболевания гриппом, дифтерией, желудочно-кишечными инфекциями, СПИДом, педикулезом, о вреде курения и наркомании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22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Медработник</w:t>
            </w:r>
          </w:p>
        </w:tc>
      </w:tr>
      <w:tr>
        <w:trPr>
          <w:trHeight w:val="0"/>
        </w:trPr>
        <w:tc>
          <w:tcPr>
            <w:tcW w:w="49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Проведение:</w:t>
            </w:r>
          </w:p>
          <w:p>
            <w:pPr>
              <w:numPr>
                <w:ilvl w:val="0"/>
                <w:numId w:val="24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вакцинации учащихся;</w:t>
            </w:r>
          </w:p>
          <w:p>
            <w:pPr>
              <w:numPr>
                <w:ilvl w:val="0"/>
                <w:numId w:val="24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санитарной проверки школьных помещений по соблюдению санитарно-гигиенических норм: освещение, тепловой режим, проветривание помещений, качество уборки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22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Медработник,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аместитель директора по АХЧ,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аместитель директора по УВР</w:t>
            </w:r>
          </w:p>
        </w:tc>
      </w:tr>
      <w:tr>
        <w:trPr>
          <w:trHeight w:val="0"/>
        </w:trPr>
        <w:tc>
          <w:tcPr>
            <w:tcW w:w="49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22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</w:tbl>
    <w:p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4.3. Создание условий для реализации ООП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4.3.1. Оснащение ресурсами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Ответственные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Организационные мероприятия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Мероприятия по реализации невыполненных задач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2025/26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учебного года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Приобретение оборудования для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музыкального зала, дидактических материалов и художественной литературы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АХЧ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Мероприятия, направленные на соблюдение требований ФГОС к условиям реализации АООП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Проверка соответствия условий доступности территории и здания школы требованиям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приказа Минпросвещения от 31.03.2025 № 253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УВР, заместитель директора по АХЧ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Обеспечение курсовой подготовки и переподготовки педагогов по вопросам соблюдения специальных условий обучения и воспитания детей с ОВЗ и инвалидностью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Сентябрь–декабрь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Мониторинг учета рекомендаций ПМПК по созданию необходимых условий для обучения и воспитания детей с ОВЗ и инвалидностью в школе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УВР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4.3.2. Содержание имущества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Материально-технические ресурсы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учебных кабинетов, мастерских к началу учебного года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 АХЧ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библиотечного фонда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Декабрь—март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заместитель директора по АХЧ, заместитель директора по УВР, педагог-библиотекарь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Комплектование библиотечного фонда печатных и электронных образовательных ресурсов по требованиям ФПУ и перечня ЭОР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приказы Минпросвещения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 26.06.2025 № 495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 23.07.2025 № 551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Декабрь—март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заместитель директора по АХЧ, заместитель директора по УВР, педагог-библиотекарь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Организационные мероприятия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Проведение мероприятия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«День благоустройства»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 в октябре и апреле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 АХЧ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самообследования и опубликование отчета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 февраля по 20 апреля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публичного доклада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 июня до 1 августа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плана работы школы на 20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27/28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учебный год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Июнь—август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 группа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"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xmlns:w="http://schemas.openxmlformats.org/wordprocessingml/2006/main" w:abstractNumId="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6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7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8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9"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xmlns:w="http://schemas.openxmlformats.org/wordprocessingml/2006/main" w:abstractNumId="10"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xmlns:w="http://schemas.openxmlformats.org/wordprocessingml/2006/main" w:abstractNumId="1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6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7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8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9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7a50aeeaa7084201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dcterms:created xsi:type="dcterms:W3CDTF">2011-11-02T04:15:00Z</dcterms:created>
  <dcterms:modified xsi:type="dcterms:W3CDTF">2012-05-05T09:54:00Z</dcterms:modified>
</cp:coreProperties>
</file>