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начального общего образования по ФГОС и ФОП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 шестидневной учебной неделе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 — нормативный документ, который определяет перечень, трудоемкость, последовательность и распределение по периодам обучения учебных предметов, курсов, дисциплин (модулей), формы промежуточной аттестации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основу учебного плана положен вариант федерального учебного плана №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Федеральной образовательной программы,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 с учетом изменений, внесенных </w:t>
      </w:r>
      <w:r>
        <w:rPr>
          <w:rFonts w:hAnsi="Times New Roman" w:cs="Times New Roman"/>
          <w:color w:val="000000"/>
          <w:sz w:val="24"/>
          <w:szCs w:val="24"/>
        </w:rPr>
        <w:t>приказом от от 09.10.2024 № 704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приказом от 08.10.2025 № 729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Вариант № 2 предназначен для образовательных организаций, в которых обучение ведется на русском языке в режиме шестидневной учебной недели.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обеспечивает выполнение гигиенических требований к режиму образовательного процесса, установленных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, предусматривает четырехлетний нормативный срок освоения образовательных программ начального общего образования для 1–4-х классов (</w:t>
      </w:r>
      <w:r>
        <w:rPr>
          <w:rFonts w:hAnsi="Times New Roman" w:cs="Times New Roman"/>
          <w:color w:val="000000"/>
          <w:sz w:val="24"/>
          <w:szCs w:val="24"/>
        </w:rPr>
        <w:t xml:space="preserve">135 </w:t>
      </w:r>
      <w:r>
        <w:rPr>
          <w:rFonts w:hAnsi="Times New Roman" w:cs="Times New Roman"/>
          <w:color w:val="000000"/>
          <w:sz w:val="24"/>
          <w:szCs w:val="24"/>
        </w:rPr>
        <w:t xml:space="preserve">учебных недель). Общее количество часов учебных занятий за четыре года — </w:t>
      </w:r>
      <w:r>
        <w:rPr>
          <w:rFonts w:hAnsi="Times New Roman" w:cs="Times New Roman"/>
          <w:color w:val="000000"/>
          <w:sz w:val="24"/>
          <w:szCs w:val="24"/>
        </w:rPr>
        <w:t>3305</w:t>
      </w:r>
      <w:r>
        <w:rPr>
          <w:rFonts w:hAnsi="Times New Roman" w:cs="Times New Roman"/>
          <w:color w:val="000000"/>
          <w:sz w:val="24"/>
          <w:szCs w:val="24"/>
        </w:rPr>
        <w:t> часов с учетом 16 часов в 1-х классах в сентябре-октябре.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Обязательная часть учебного плана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определяет состав учебных предметов и учебное время, отводимое на их изучение по классам (годам) обучения.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Обязательная часть учебного плана включает в себя следующие предметные области: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Русский язык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Литературное чтение»;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Иностранный язык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Математика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Окружающий мир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религиозных культур и светской этики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Изобразительное искусство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 (технология)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Физическая культура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школе языком образования является русский язык, и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пунктом 32.1 ФГОС НОО</w:t>
      </w:r>
      <w:r>
        <w:rPr>
          <w:rFonts w:hAnsi="Times New Roman" w:cs="Times New Roman"/>
          <w:color w:val="000000"/>
          <w:sz w:val="24"/>
          <w:szCs w:val="24"/>
        </w:rPr>
        <w:t xml:space="preserve">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</w:t>
      </w:r>
      <w:r>
        <w:rPr>
          <w:rFonts w:hAnsi="Times New Roman" w:cs="Times New Roman"/>
          <w:color w:val="000000"/>
          <w:sz w:val="24"/>
          <w:szCs w:val="24"/>
        </w:rPr>
        <w:t>отказались от изучения предметов «Родной (русский) язык» и «Литературное чтение на родном (русском) языке».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промежуточной аттестации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определяет формы проведения промежуточной аттестации в соответствии с ФОП НОО, утвержденной 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от 18.05.2023 № 372</w:t>
      </w:r>
      <w:r>
        <w:rPr>
          <w:rFonts w:hAnsi="Times New Roman" w:cs="Times New Roman"/>
          <w:color w:val="000000"/>
          <w:sz w:val="24"/>
          <w:szCs w:val="24"/>
        </w:rPr>
        <w:t xml:space="preserve">, и </w:t>
      </w:r>
      <w:r>
        <w:rPr>
          <w:rFonts w:hAnsi="Times New Roman" w:cs="Times New Roman"/>
          <w:color w:val="000000"/>
          <w:sz w:val="24"/>
          <w:szCs w:val="24"/>
        </w:rPr>
        <w:t xml:space="preserve">«Положением о текущем контроле и промежуточной аттестации»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первом классе промежуточная аттестация проводится без балльного оценивания. Промежуточная аттестация обучающихся 2-4-х классов проводится в конце каждого учебного периода по каждому изучаемому учебному предмету.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 итогам промежуточной аттестации обучающемуся выставляется промежуточная оценка, которая фиксирует достижение предметных планируемых результатов и универсальных учебных действий. По учебным предметам </w:t>
      </w:r>
      <w:r>
        <w:rPr>
          <w:rFonts w:hAnsi="Times New Roman" w:cs="Times New Roman"/>
          <w:color w:val="000000"/>
          <w:sz w:val="24"/>
          <w:szCs w:val="24"/>
        </w:rPr>
        <w:t>«Русский язык», «Литературное чтение», «Математика»</w:t>
      </w:r>
      <w:r>
        <w:rPr>
          <w:rFonts w:hAnsi="Times New Roman" w:cs="Times New Roman"/>
          <w:color w:val="000000"/>
          <w:sz w:val="24"/>
          <w:szCs w:val="24"/>
        </w:rPr>
        <w:t xml:space="preserve"> промежуточная оценка выставляется с учетом степени значимости отметок за </w:t>
      </w:r>
      <w:r>
        <w:rPr>
          <w:rFonts w:hAnsi="Times New Roman" w:cs="Times New Roman"/>
          <w:color w:val="000000"/>
          <w:sz w:val="24"/>
          <w:szCs w:val="24"/>
        </w:rPr>
        <w:t>тематические проверочные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Промежуточная оценка является основанием для перевода обучающихся в следующий класс.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Формы промежуточной аттестации для учебных предметов, учебных и внеурочных</w:t>
      </w:r>
      <w:r>
        <w:rPr>
          <w:rFonts w:hAnsi="Times New Roman" w:cs="Times New Roman"/>
          <w:color w:val="000000"/>
          <w:sz w:val="24"/>
          <w:szCs w:val="24"/>
        </w:rPr>
        <w:t xml:space="preserve"> курсов, учебных модулей представлены в таблице: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7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промежуточной аттестации</w:t>
            </w:r>
          </w:p>
        </w:tc>
      </w:tr>
      <w:tr>
        <w:trPr>
          <w:trHeight w:val="0"/>
        </w:trPr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279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учетом степени значимости отметок за тематические проверочные работы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2-3-й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 учебных достижений на основе накопленных текущих оценок и результатов выполнения тематических проверочных работ, зафиксированных в классном журнале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Портфолио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48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для ООП начального общего образования (шестидневная неделя)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527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3249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>
        <w:trPr>
          <w:trHeight w:val="0"/>
        </w:trPr>
        <w:tc>
          <w:tcPr>
            <w:tcW w:w="2527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3-й класс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4-й класс</w:t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(Труд) технология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25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91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предметы, курсы, модули по выбору: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английского языка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и традиции народов России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текстовых задач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Максимально допустимая недельная нагрузка (при шестидневной неделе) в соответствии с действующими санитарными правилами и нормами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99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135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учебных часов на учебный период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653 (с учетом 16 часов в сентябре-октябре)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782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3305 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(с учетом 16 часов в сентябре-октябре)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 мастерская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Становлюсь грамотным читателем: читаю, думаю, понимаю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 на реализацию курсов внеурочной деятельности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f65feea863242a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