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Муниципальное бюджетное общеобразовательное учреждение</w:t>
      </w:r>
    </w:p>
    <w:p>
      <w:pPr>
        <w:spacing w:before="0" w:after="360" w:line="276" w:lineRule="auto"/>
        <w:jc w:val="center"/>
      </w:pPr>
      <w:r>
        <w:rPr>
          <w:rFonts w:ascii="Times New Roman" w:hAnsi="Times New Roman"/>
          <w:b/>
          <w:i w:val="0"/>
          <w:sz w:val="24"/>
        </w:rPr>
        <w:t>«Средняя общеобразовательная школа № ____»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СОГЛАСОВАНО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Заместитель директора по УВР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«___» ___________ 2026 г.</w:t>
            </w:r>
          </w:p>
        </w:tc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УТВЕРЖДАЮ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Директор МБОУ СОШ № ____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Приказ № ____ от «___» ______ 2026 г.</w:t>
            </w:r>
          </w:p>
        </w:tc>
      </w:tr>
    </w:tbl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44"/>
        </w:rPr>
        <w:t>ПАСПОРТ</w:t>
      </w:r>
    </w:p>
    <w:p>
      <w:pPr>
        <w:spacing w:before="0" w:after="8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учебного кабинета</w:t>
      </w:r>
    </w:p>
    <w:p>
      <w:pPr>
        <w:spacing w:before="0" w:after="20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математики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/>
          <w:i w:val="0"/>
          <w:sz w:val="28"/>
        </w:rPr>
        <w:t>Кабинет № ____</w:t>
      </w:r>
    </w:p>
    <w:p>
      <w:pPr>
        <w:spacing w:before="0" w:after="12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Заведующий кабинетом: _______________________________________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 w:val="0"/>
          <w:i/>
          <w:sz w:val="20"/>
        </w:rPr>
        <w:t>(Ф.И.О., должность)</w:t>
      </w: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2026 – 2027 учебный год</w:t>
      </w:r>
    </w:p>
    <w:p>
      <w:r>
        <w:br w:type="page"/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1. Назначение паспорта учебного кабинета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учебного кабинета математики — документ, отражающий оснащённость кабинета средствами обучения и воспитания, учебно-методической литературой, техническими средствами, наглядными пособиями и оборудованием, необходимыми для реализации основных образовательных программ и достижения планируемых результатов в соответствии с требованиями ФГОС.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предназначен для: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анализа состояния кабинета, его готовности к обеспечению требований ФГОС и санитарных норм;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планирования работы по оснащению кабинета современными средствами обучения;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оценки соответствия материально-технической базы кабинета требованиям к условиям реализации образовательных программ;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учёта имущества и средств обучения, закреплённых за кабинетом.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обеспечивает реализацию образовательных программ уровней: основное общее и среднее общее образование (ФГОС ООО, ФГОС СОО).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2. Нормативно-правовая база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Организация и оснащение учебного кабинета осуществляются в соответствии со следующими документами: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закон от 29.12.2012 № 273-ФЗ «Об образовании в Российской Федерации» (с изменениями);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начального общего образования (приказ Минпросвещения России от 31.05.2021 № 286,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основного общего образования (приказ Минпросвещения России от 31.05.2021 № 287,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среднего общего образования (приказ Минобрнауки России от 17.05.2012 № 413,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Федеральные основные общеобразовательные программы (приказы Минпросвещения России от 18.05.2023 № 372, № 370, № 371);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Перечень средств обучения и воспитания, необходимых для реализации образовательных программ (приказ Минпросвещения России от 06.09.2022 № 804);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перечень учебников, утверждённый приказом Минпросвещения России (в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Устав и локальные нормативные акты образовательной организации.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3. Общие сведения о кабинете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56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Параметр</w:t>
            </w:r>
          </w:p>
        </w:tc>
        <w:tc>
          <w:tcPr>
            <w:tcW w:type="dxa" w:w="39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Сведения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Наименование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Номер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Этаж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Общая площадь,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52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Число посадочных (рабочих) мест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30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Заведующий кабинетом (Ф.И.О.)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Ответственный за санитарное состояние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Тип освещения (естественное / искусственное)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естественное и искусственное (светодиодное)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системы отопления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приточно-вытяжной вентиляции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водоснабжения (раковина)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Подключение к сети Интернет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на одного обучающегося,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не менее 2,5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4. Сведения о заведующем кабинетом и работающих педагогах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340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Ф.И.О. педагога</w:t>
            </w:r>
          </w:p>
        </w:tc>
        <w:tc>
          <w:tcPr>
            <w:tcW w:type="dxa" w:w="385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Должность, преподаваемый предмет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Категория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Заведующий кабинетом назначается приказом директора образовательной организации и несёт ответственность за сохранность оборудования, соблюдение санитарно-гигиенических норм и требований охраны труда.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5. Занятость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79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Урок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Понедельник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Вторник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Среда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Четверг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Пятница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Суббота</w:t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6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Во внеурочное время кабинет используется для проведения занятий внеурочной деятельности, дополнительного образования, консультаций, индивидуальной и кружковой работы.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6. План работы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527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Содержание работы</w:t>
            </w:r>
          </w:p>
        </w:tc>
        <w:tc>
          <w:tcPr>
            <w:tcW w:type="dxa" w:w="181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Сроки</w:t>
            </w:r>
          </w:p>
        </w:tc>
        <w:tc>
          <w:tcPr>
            <w:tcW w:type="dxa" w:w="187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Отметка о выполнении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санитарного состояния и готовности кабинета к учебному году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Август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Систематизация учебно-методических и дидактических материалов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Сентябрь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информационных стендов и выставочного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фонда наглядных пособий и раздаточного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исправности технических средств обучения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Ежемесячно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Подготовка кабинета к проведению контрольных и диагностических работ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 графику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Анализ работы кабинета и подведение итогов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Май 2027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7. Перспективный план развития кабинета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69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Планируемые мероприятия</w:t>
            </w:r>
          </w:p>
        </w:tc>
        <w:tc>
          <w:tcPr>
            <w:tcW w:type="dxa" w:w="272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 исполнения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Приобретение современного цифрового оборудования и средств ИКТ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библиотечного фонда и электронных образовательных ресурсов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мебели в соответствии с ростовыми группами обучающихся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Расширение фонда наглядных и демонстрационных пособий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Совершенствование оформления кабинета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8. Опись имущества кабинета (мебель и оборудование)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Состояние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Столы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Стулья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30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Доска классная (маркерная / меловая)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Шкафы для хранения учебных пособий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Стеллажи / полки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Информационные стенды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 (сейф) для документации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9. Технические средства обучения и средства ИКТ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Инв. номер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Компьютер (ноутбук)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Мультимедийный проектор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Интерактивная доска / интерактивная панель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Экран проекционный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Многофункциональное устройство (принтер/сканер/копир)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Документ-камера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Акустическая система (колонки)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Точка доступа / подключение к сети Интернет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10. Учебно-методическое обеспечение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Преподавание предмета «Математика» осуществляется по рабочим программам, разработанным на основе федеральных рабочих программ и соответствующим ФГОС. Используются учебники из действующего Федерального перечня учебников.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102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Класс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Учебная программа</w:t>
            </w:r>
          </w:p>
        </w:tc>
        <w:tc>
          <w:tcPr>
            <w:tcW w:type="dxa" w:w="425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Учебник (автор, издательство, год)</w:t>
            </w:r>
          </w:p>
        </w:tc>
        <w:tc>
          <w:tcPr>
            <w:tcW w:type="dxa" w:w="141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обеспечен учебно-методической литературой, методическими пособиями для учителя, сборниками заданий, контрольно-измерительными материалами и электронными образовательными ресурсами.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11. Учебно-наглядные пособия и дидактические материалы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23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58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 демонстрационных чертёжных инструментов (линейка, угольник, транспортир, циркуль)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Демонстрационные таблицы по алгебре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Демонстрационные таблицы по геометрии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Набор моделей геометрических тел (каркасных и сплошных)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Набор плоских геометрических фигур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Портреты выдающихся математиков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Таблицы квадратов, степеней, тригонометрических функций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Раздаточный дидактический материал и карточки-задания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Калькуляторы (демонстрационный и раздаточные)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Контрольно-измерительные материалы ОГЭ и ЕГЭ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11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Электронные образовательные ресурсы, интерактивные модели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13. Документация кабинета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паспорт учебного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правила пользования учебным кабинетом;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инструкции по охране труда и технике безопасности, журнал инструктажей;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график занятости (расписание)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 работы кабинета на учебный год и перспективный план развития;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опись имущества и материальных ценностей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рабочие программы и календарно-тематическое планирование;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акт-разрешение на проведение занятий (для кабинетов повышенной опасности).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14. Соответствие кабинета требованиям ФГОС и санитарных норм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6803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Показатель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Оценка соответствия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кабинета и площадь на одного обучающегося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Температурный режим (18–24 °C)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Освещённость рабочих мест (не менее 300–400 лк)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режима проветривания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и исправность мебели по ростовым группам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Оснащённость средствами ИКТ и наглядными пособиями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аптечки и средств пожарной безопасности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требований охраны труда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15. Правила пользования учебным кабинетом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1. кабинет открывается за 15 минут до начала занятий;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2. обучающиеся находятся в кабинете только в присутствии педагога;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3. кабинет проветривается на каждой перемене;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4. каждый обучающийся отвечает за состояние своего рабочего места;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5. обучающиеся соблюдают правила техники безопасности и охраны труда;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6. запрещается приносить и использовать посторонние предметы и вещества;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7. по окончании занятий рабочие места приводятся в порядок;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8. бережное отношение к оборудованию и имуществу кабинета обязательно.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16. Инструкции по охране труда и технике безопасности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 кабинете в наличии и используются следующие инструкции по охране труда: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охране труда для обучающихся в кабинете математики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пожарной безопасности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электробезопасности при работе с техническими средствами обучения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технике безопасности при работе с чертёжными инструментами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оказанию первой помощи пострадавшим</w:t>
      </w: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Инструктаж по технике безопасности проводится с обучающимися в начале учебного года, перед проведением практических (лабораторных) работ и регистрируется в журнале инструктажей.</w:t>
      </w:r>
    </w:p>
    <w:p>
      <w:pPr>
        <w:spacing w:before="0" w:after="240" w:line="276" w:lineRule="auto"/>
        <w:jc w:val="left"/>
      </w:pPr>
    </w:p>
    <w:p>
      <w:pPr>
        <w:spacing w:before="0" w:after="8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Паспорт составил(а): заведующий кабинетом ___________ /_____________/</w:t>
      </w:r>
    </w:p>
    <w:p>
      <w:pPr>
        <w:spacing w:before="0" w:after="12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«___» ______________ 2026 г.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