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8A" w:rsidRPr="00575971" w:rsidRDefault="00FA3997" w:rsidP="00DB0A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971">
        <w:rPr>
          <w:rFonts w:ascii="Times New Roman" w:hAnsi="Times New Roman" w:cs="Times New Roman"/>
          <w:b/>
          <w:sz w:val="28"/>
          <w:szCs w:val="28"/>
        </w:rPr>
        <w:t>Отчёт методического объединения учителей начальных классов</w:t>
      </w:r>
    </w:p>
    <w:p w:rsidR="00FA3997" w:rsidRPr="00575971" w:rsidRDefault="00FA3997" w:rsidP="00DB0A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971">
        <w:rPr>
          <w:rFonts w:ascii="Times New Roman" w:hAnsi="Times New Roman" w:cs="Times New Roman"/>
          <w:b/>
          <w:sz w:val="28"/>
          <w:szCs w:val="28"/>
        </w:rPr>
        <w:t>ГБОУ школы №26 за 2025=2026 учебный год</w:t>
      </w:r>
    </w:p>
    <w:p w:rsidR="00FA3997" w:rsidRPr="00575971" w:rsidRDefault="00FA3997" w:rsidP="00DB0A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3997" w:rsidRPr="00575971" w:rsidRDefault="00FA3997" w:rsidP="00575971">
      <w:pPr>
        <w:pStyle w:val="a3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75971">
        <w:rPr>
          <w:rFonts w:ascii="Times New Roman" w:hAnsi="Times New Roman" w:cs="Times New Roman"/>
          <w:sz w:val="28"/>
          <w:szCs w:val="28"/>
        </w:rPr>
        <w:t xml:space="preserve">Работа школьного методического объединения учителей начальных классов была направлена на решение основной задачи - </w:t>
      </w:r>
      <w:r w:rsidRPr="00575971">
        <w:rPr>
          <w:rStyle w:val="a4"/>
          <w:rFonts w:ascii="Times New Roman" w:hAnsi="Times New Roman" w:cs="Times New Roman"/>
          <w:b w:val="0"/>
          <w:sz w:val="28"/>
          <w:szCs w:val="28"/>
        </w:rPr>
        <w:t>повышение качества образовательного процесса и уровня профессиональной компетентности педагогов</w:t>
      </w:r>
      <w:r w:rsidRPr="0057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971">
        <w:rPr>
          <w:rFonts w:ascii="Times New Roman" w:hAnsi="Times New Roman" w:cs="Times New Roman"/>
          <w:sz w:val="28"/>
          <w:szCs w:val="28"/>
        </w:rPr>
        <w:t>для всестороннего развития младших школьников в соответствии с актуальными стандартами.</w:t>
      </w:r>
    </w:p>
    <w:p w:rsidR="00FA3997" w:rsidRPr="00575971" w:rsidRDefault="00FA3997" w:rsidP="00575971">
      <w:pPr>
        <w:pStyle w:val="1"/>
        <w:spacing w:before="232" w:line="276" w:lineRule="auto"/>
        <w:ind w:right="241" w:firstLine="36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7597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Тема работы методического объединения:</w:t>
      </w:r>
      <w:r w:rsidRPr="005759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«Организация учебного процесса путем внедрения</w:t>
      </w:r>
      <w:r w:rsidRPr="00575971">
        <w:rPr>
          <w:rFonts w:ascii="Times New Roman" w:eastAsia="Times New Roman" w:hAnsi="Times New Roman" w:cs="Times New Roman"/>
          <w:bCs/>
          <w:color w:val="auto"/>
          <w:spacing w:val="1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активных</w:t>
      </w:r>
      <w:r w:rsidRPr="00575971">
        <w:rPr>
          <w:rFonts w:ascii="Times New Roman" w:eastAsia="Times New Roman" w:hAnsi="Times New Roman" w:cs="Times New Roman"/>
          <w:bCs/>
          <w:color w:val="auto"/>
          <w:spacing w:val="-5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методов</w:t>
      </w:r>
      <w:r w:rsidRPr="00575971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обучения,</w:t>
      </w:r>
      <w:r w:rsidRPr="00575971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направленных</w:t>
      </w:r>
      <w:r w:rsidRPr="00575971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</w:t>
      </w:r>
      <w:r w:rsidRPr="00575971"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развитие</w:t>
      </w:r>
      <w:r w:rsidRPr="00575971">
        <w:rPr>
          <w:rFonts w:ascii="Times New Roman" w:eastAsia="Times New Roman" w:hAnsi="Times New Roman" w:cs="Times New Roman"/>
          <w:bCs/>
          <w:color w:val="auto"/>
          <w:spacing w:val="-3"/>
          <w:sz w:val="28"/>
          <w:szCs w:val="28"/>
        </w:rPr>
        <w:t xml:space="preserve"> </w:t>
      </w:r>
      <w:proofErr w:type="spellStart"/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метапредметных</w:t>
      </w:r>
      <w:proofErr w:type="spellEnd"/>
      <w:r w:rsidRPr="00575971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компетенций</w:t>
      </w:r>
      <w:r w:rsidRPr="00575971"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</w:t>
      </w:r>
      <w:r w:rsidRPr="00575971">
        <w:rPr>
          <w:rFonts w:ascii="Times New Roman" w:eastAsia="Times New Roman" w:hAnsi="Times New Roman" w:cs="Times New Roman"/>
          <w:bCs/>
          <w:color w:val="auto"/>
          <w:spacing w:val="-9"/>
          <w:sz w:val="28"/>
          <w:szCs w:val="28"/>
        </w:rPr>
        <w:t xml:space="preserve"> повышение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качества</w:t>
      </w:r>
      <w:r w:rsidRPr="00575971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образования</w:t>
      </w:r>
      <w:r w:rsidRPr="00575971">
        <w:rPr>
          <w:rFonts w:ascii="Times New Roman" w:eastAsia="Times New Roman" w:hAnsi="Times New Roman" w:cs="Times New Roman"/>
          <w:bCs/>
          <w:color w:val="auto"/>
          <w:spacing w:val="-7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</w:t>
      </w:r>
      <w:r w:rsidRPr="00575971">
        <w:rPr>
          <w:rFonts w:ascii="Times New Roman" w:eastAsia="Times New Roman" w:hAnsi="Times New Roman" w:cs="Times New Roman"/>
          <w:bCs/>
          <w:color w:val="auto"/>
          <w:spacing w:val="-67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начальной</w:t>
      </w:r>
      <w:r w:rsidRPr="00575971">
        <w:rPr>
          <w:rFonts w:ascii="Times New Roman" w:eastAsia="Times New Roman" w:hAnsi="Times New Roman" w:cs="Times New Roman"/>
          <w:bCs/>
          <w:color w:val="auto"/>
          <w:spacing w:val="-3"/>
          <w:sz w:val="28"/>
          <w:szCs w:val="28"/>
        </w:rPr>
        <w:t xml:space="preserve"> </w:t>
      </w:r>
      <w:r w:rsidRPr="005759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школе».</w:t>
      </w:r>
    </w:p>
    <w:p w:rsidR="00FA3997" w:rsidRPr="00FA3997" w:rsidRDefault="00FA3997" w:rsidP="00575971">
      <w:pPr>
        <w:widowControl w:val="0"/>
        <w:autoSpaceDE w:val="0"/>
        <w:autoSpaceDN w:val="0"/>
        <w:spacing w:before="121"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FA3997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sz w:val="28"/>
          <w:szCs w:val="28"/>
        </w:rPr>
        <w:t>методической</w:t>
      </w:r>
      <w:r w:rsidRPr="00FA399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sz w:val="28"/>
          <w:szCs w:val="28"/>
        </w:rPr>
        <w:t>работы:</w:t>
      </w:r>
    </w:p>
    <w:p w:rsidR="00FA3997" w:rsidRPr="00FA3997" w:rsidRDefault="00FA3997" w:rsidP="00575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Создание условий для повышения профессионального мастерства учителей начальных классов, развитие их творческого</w:t>
      </w:r>
      <w:r w:rsidRPr="00FA399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потенциала с целью совершенствования качества преподавания и воспитания личности, подготовленной к жизни в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высокотехнологическом,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конкурентном</w:t>
      </w:r>
      <w:r w:rsidRPr="00FA399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мире.</w:t>
      </w:r>
    </w:p>
    <w:p w:rsidR="00FA3997" w:rsidRPr="00FA3997" w:rsidRDefault="00FA3997" w:rsidP="00575971">
      <w:pPr>
        <w:widowControl w:val="0"/>
        <w:autoSpaceDE w:val="0"/>
        <w:autoSpaceDN w:val="0"/>
        <w:spacing w:before="89" w:after="0" w:line="240" w:lineRule="auto"/>
        <w:ind w:left="250" w:firstLine="11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FA3997" w:rsidRPr="00FA3997" w:rsidRDefault="00FA3997" w:rsidP="0057597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Создание оптимальных условий для обновления 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включающего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ФГОС.</w:t>
      </w:r>
    </w:p>
    <w:p w:rsidR="00FA3997" w:rsidRPr="00FA3997" w:rsidRDefault="00FA3997" w:rsidP="0057597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благоприятных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интеллектуального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:rsidR="00FA3997" w:rsidRPr="00FA3997" w:rsidRDefault="00FA3997" w:rsidP="0057597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комфортной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возрастных,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психологических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особенностей.</w:t>
      </w:r>
    </w:p>
    <w:p w:rsidR="00FA3997" w:rsidRPr="00FA3997" w:rsidRDefault="00FA3997" w:rsidP="0057597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полноценной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психически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физически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здоровой</w:t>
      </w:r>
      <w:r w:rsidRPr="00FA399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устойчивым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нравственным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поведением,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способной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самоопределению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социуме.</w:t>
      </w:r>
    </w:p>
    <w:p w:rsidR="00FA3997" w:rsidRPr="00FA3997" w:rsidRDefault="00FA3997" w:rsidP="0057597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направленной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привитие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FA3997" w:rsidRPr="00FA3997" w:rsidRDefault="00FA3997" w:rsidP="0057597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профессиональной компетентности педагогов в соответствии с требованиями обновленных ФГОС НОО.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A399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учителей, направленной на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FA399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компетентностей.</w:t>
      </w:r>
    </w:p>
    <w:p w:rsidR="00FA3997" w:rsidRPr="00FA3997" w:rsidRDefault="00FA3997" w:rsidP="0057597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изучения, обобщения и распространения передового педагогического опыта, мотивации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профессиональному</w:t>
      </w:r>
      <w:r w:rsidRPr="00FA39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росту.</w:t>
      </w:r>
    </w:p>
    <w:p w:rsidR="00FA3997" w:rsidRPr="00FA3997" w:rsidRDefault="00FA3997" w:rsidP="0057597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997" w:rsidRPr="00FA3997" w:rsidRDefault="00FA3997" w:rsidP="00575971">
      <w:pPr>
        <w:widowControl w:val="0"/>
        <w:autoSpaceDE w:val="0"/>
        <w:autoSpaceDN w:val="0"/>
        <w:spacing w:after="0" w:line="240" w:lineRule="auto"/>
        <w:ind w:left="250" w:firstLine="11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 w:rsidRPr="00FA399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FA399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</w:p>
    <w:p w:rsidR="00FA3997" w:rsidRPr="00FA3997" w:rsidRDefault="00FA3997" w:rsidP="005759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FA3997" w:rsidRPr="00FA3997" w:rsidRDefault="00FA3997" w:rsidP="005759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A3997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:rsidR="00FA3997" w:rsidRPr="00FA3997" w:rsidRDefault="00FA3997" w:rsidP="005759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Овладение учителями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преподавания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предметов в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ФГОС.</w:t>
      </w:r>
    </w:p>
    <w:p w:rsidR="00FA3997" w:rsidRPr="00FA3997" w:rsidRDefault="00FA3997" w:rsidP="005759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A3997" w:rsidRPr="00FA3997" w:rsidSect="00575971">
          <w:pgSz w:w="11910" w:h="16850"/>
          <w:pgMar w:top="840" w:right="840" w:bottom="880" w:left="880" w:header="720" w:footer="720" w:gutter="0"/>
          <w:cols w:space="720"/>
          <w:docGrid w:linePitch="299"/>
        </w:sect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Создание условий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компетентностей,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УУД.</w:t>
      </w:r>
    </w:p>
    <w:p w:rsidR="00FA3997" w:rsidRPr="00FA3997" w:rsidRDefault="00FA3997" w:rsidP="005759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997" w:rsidRPr="00FA3997" w:rsidRDefault="00FA3997" w:rsidP="00DB0A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sz w:val="28"/>
          <w:szCs w:val="28"/>
        </w:rPr>
        <w:t>Направления работы МО учителей начальных классов</w:t>
      </w:r>
    </w:p>
    <w:p w:rsidR="00FA3997" w:rsidRPr="00FA3997" w:rsidRDefault="00FA3997" w:rsidP="00DB0A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7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sz w:val="28"/>
          <w:szCs w:val="28"/>
        </w:rPr>
        <w:t>на 2025 - 2026 учебный год</w:t>
      </w:r>
    </w:p>
    <w:p w:rsidR="00FA3997" w:rsidRPr="00FA3997" w:rsidRDefault="00FA3997" w:rsidP="00575971">
      <w:pPr>
        <w:widowControl w:val="0"/>
        <w:autoSpaceDE w:val="0"/>
        <w:autoSpaceDN w:val="0"/>
        <w:spacing w:before="89" w:after="0" w:line="278" w:lineRule="auto"/>
        <w:ind w:left="250" w:right="226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деятельность:</w:t>
      </w:r>
    </w:p>
    <w:p w:rsidR="00FA3997" w:rsidRPr="00FA3997" w:rsidRDefault="00FA3997" w:rsidP="0057597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A399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FA3997" w:rsidRPr="00FA3997" w:rsidRDefault="00FA3997" w:rsidP="0057597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посещения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открытых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уроков.</w:t>
      </w:r>
    </w:p>
    <w:p w:rsidR="00FA3997" w:rsidRPr="00FA3997" w:rsidRDefault="00FA3997" w:rsidP="0057597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(тема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самообразования).</w:t>
      </w:r>
    </w:p>
    <w:p w:rsidR="00FA3997" w:rsidRPr="00FA3997" w:rsidRDefault="00FA3997" w:rsidP="0057597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помощи.</w:t>
      </w:r>
    </w:p>
    <w:p w:rsidR="00FA3997" w:rsidRPr="00FA3997" w:rsidRDefault="00FA3997" w:rsidP="005759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997" w:rsidRPr="00FA3997" w:rsidRDefault="00FA3997" w:rsidP="00575971">
      <w:pPr>
        <w:widowControl w:val="0"/>
        <w:autoSpaceDE w:val="0"/>
        <w:autoSpaceDN w:val="0"/>
        <w:spacing w:after="0" w:line="240" w:lineRule="auto"/>
        <w:ind w:left="25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</w:t>
      </w:r>
      <w:r w:rsidRPr="00FA399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деятельность:</w:t>
      </w:r>
    </w:p>
    <w:p w:rsidR="00FA3997" w:rsidRPr="00FA3997" w:rsidRDefault="00FA3997" w:rsidP="00575971">
      <w:pPr>
        <w:widowControl w:val="0"/>
        <w:numPr>
          <w:ilvl w:val="0"/>
          <w:numId w:val="3"/>
        </w:numPr>
        <w:tabs>
          <w:tab w:val="left" w:pos="972"/>
        </w:tabs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новинок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FA3997" w:rsidRPr="00FA3997" w:rsidRDefault="00FA3997" w:rsidP="00575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997" w:rsidRPr="00FA3997" w:rsidRDefault="00FA3997" w:rsidP="00575971">
      <w:pPr>
        <w:widowControl w:val="0"/>
        <w:autoSpaceDE w:val="0"/>
        <w:autoSpaceDN w:val="0"/>
        <w:spacing w:after="0" w:line="240" w:lineRule="auto"/>
        <w:ind w:left="25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Организационная</w:t>
      </w:r>
      <w:r w:rsidRPr="00FA399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учебно-воспитательная</w:t>
      </w:r>
      <w:r w:rsidRPr="00FA399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деятельность: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Pr="00FA39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совета.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Изучение нормативной и методической документации по вопросам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образования. Отбор содержания и составление</w:t>
      </w:r>
      <w:r w:rsidRPr="00FA399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Утверждение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предметам.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3997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уроков</w:t>
      </w:r>
      <w:r w:rsidRPr="00FA3997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учителями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последующим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самоанализом</w:t>
      </w:r>
      <w:r w:rsidRPr="00FA399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достигнутых</w:t>
      </w:r>
      <w:r w:rsidRPr="00FA39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открытых уроков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Pr="00FA399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опытом.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недель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FA3997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олимпиад,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конкурсов.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начальных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МО,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семинарах,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советах.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курсах.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Прохождение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FA39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кадров.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FA399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имеющими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повышенные</w:t>
      </w:r>
      <w:r w:rsidRPr="00FA399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интеллектуальные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способности.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Pr="00FA399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FA399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A3997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педагогическую</w:t>
      </w:r>
      <w:r w:rsidRPr="00FA399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FA399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FA399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FA399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«особого</w:t>
      </w:r>
      <w:r w:rsidRPr="00FA399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внимания»,</w:t>
      </w:r>
      <w:r w:rsidRPr="00FA3997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активизировать</w:t>
      </w:r>
      <w:r w:rsidRPr="00FA3997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FA399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A399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профилактике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безнадзорности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 беспризорности, преступлений и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правонарушений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среди обучающихся.</w:t>
      </w:r>
    </w:p>
    <w:p w:rsidR="00FA3997" w:rsidRPr="00FA3997" w:rsidRDefault="00FA3997" w:rsidP="0057597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Сохранять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укреплять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A399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Pr="00FA399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здоровом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образе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FA3997" w:rsidRPr="00FA3997" w:rsidRDefault="00FA3997" w:rsidP="00575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997" w:rsidRPr="00FA3997" w:rsidRDefault="00FA3997" w:rsidP="00575971">
      <w:pPr>
        <w:widowControl w:val="0"/>
        <w:autoSpaceDE w:val="0"/>
        <w:autoSpaceDN w:val="0"/>
        <w:spacing w:after="0" w:line="240" w:lineRule="auto"/>
        <w:ind w:left="61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</w:t>
      </w:r>
      <w:r w:rsidRPr="00FA399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деятельность:</w:t>
      </w:r>
    </w:p>
    <w:p w:rsidR="00FA3997" w:rsidRPr="00FA3997" w:rsidRDefault="00FA3997" w:rsidP="0057597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FA3997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 w:rsidRPr="00FA3997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преподавания</w:t>
      </w:r>
      <w:r w:rsidRPr="00FA3997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A3997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новым образовательным</w:t>
      </w:r>
      <w:r w:rsidRPr="00FA399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стандартам</w:t>
      </w:r>
      <w:r w:rsidRPr="00FA399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второго</w:t>
      </w:r>
      <w:r w:rsidRPr="00FA399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r w:rsidRPr="00FA399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FA3997" w:rsidRPr="00FA3997" w:rsidRDefault="00FA3997" w:rsidP="0057597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темой,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представляющей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реальную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интерес.</w:t>
      </w:r>
    </w:p>
    <w:p w:rsidR="00FA3997" w:rsidRPr="00FA3997" w:rsidRDefault="00FA3997" w:rsidP="0057597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методического уровня педагогов в овладении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 xml:space="preserve">новыми педагогическими технологиями,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через</w:t>
      </w:r>
      <w:r w:rsidRPr="00FA3997">
        <w:rPr>
          <w:rFonts w:ascii="Times New Roman" w:eastAsia="Times New Roman" w:hAnsi="Times New Roman" w:cs="Times New Roman"/>
          <w:color w:val="161808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систему повышения квалификации и самообразования каждого учителя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Внедрение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 практику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работы всех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МО технологий, направленных на формирование компетентностей обучающихся: технологию развития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критического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информационно-коммуникационную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технологию,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технологии,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технологию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проблемного</w:t>
      </w:r>
      <w:r w:rsidRPr="00FA399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обучения,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FA39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работы</w:t>
      </w:r>
    </w:p>
    <w:p w:rsidR="00FA3997" w:rsidRPr="00FA3997" w:rsidRDefault="00FA3997" w:rsidP="0057597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системной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FA39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имеющими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повышенные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интеллектуальные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способности.</w:t>
      </w:r>
    </w:p>
    <w:p w:rsidR="00FA3997" w:rsidRPr="00FA3997" w:rsidRDefault="00FA3997" w:rsidP="0057597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Поиск,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обобщение,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внедрение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передового</w:t>
      </w:r>
      <w:r w:rsidRPr="00FA3997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формах;</w:t>
      </w:r>
    </w:p>
    <w:p w:rsidR="00FA3997" w:rsidRPr="00FA3997" w:rsidRDefault="00FA3997" w:rsidP="0057597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Пополнение</w:t>
      </w:r>
      <w:r w:rsidRPr="00FA399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FA399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копилки</w:t>
      </w:r>
      <w:r w:rsidRPr="00FA399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Pr="00FA399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Pr="00FA399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материалом</w:t>
      </w:r>
      <w:r w:rsidRPr="00FA399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A399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Pr="00FA399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FA399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учителю</w:t>
      </w:r>
      <w:r w:rsidRPr="00FA399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работе;</w:t>
      </w:r>
    </w:p>
    <w:p w:rsidR="00FA3997" w:rsidRPr="00FA3997" w:rsidRDefault="00FA3997" w:rsidP="0057597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FA3997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 w:rsidRPr="00FA3997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самообразования</w:t>
      </w:r>
      <w:r w:rsidRPr="00FA3997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саморазвития</w:t>
      </w:r>
      <w:r w:rsidRPr="00FA3997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педагогов; ознакомление</w:t>
      </w:r>
      <w:r w:rsidRPr="00FA399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методическими</w:t>
      </w:r>
      <w:r w:rsidRPr="005759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разработками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FA39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авторов.</w:t>
      </w:r>
    </w:p>
    <w:p w:rsidR="00FA3997" w:rsidRPr="00FA3997" w:rsidRDefault="00FA3997" w:rsidP="0057597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одарёнными</w:t>
      </w:r>
      <w:r w:rsidRPr="00FA39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:rsidR="00FA3997" w:rsidRPr="00FA3997" w:rsidRDefault="00FA3997" w:rsidP="0057597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FA399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благоприятного</w:t>
      </w:r>
      <w:r w:rsidRPr="00FA399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психолого-педагогического</w:t>
      </w:r>
      <w:r w:rsidRPr="00FA399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климата</w:t>
      </w:r>
      <w:r w:rsidRPr="00FA399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A399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FA3997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FA399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FA399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A39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ОВЗ:</w:t>
      </w:r>
    </w:p>
    <w:p w:rsidR="00FA3997" w:rsidRPr="00FA3997" w:rsidRDefault="00FA3997" w:rsidP="0057597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997" w:rsidRPr="00FA3997" w:rsidRDefault="00FA3997" w:rsidP="00575971">
      <w:pPr>
        <w:widowControl w:val="0"/>
        <w:autoSpaceDE w:val="0"/>
        <w:autoSpaceDN w:val="0"/>
        <w:spacing w:after="0" w:line="240" w:lineRule="auto"/>
        <w:ind w:left="25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Консультативная</w:t>
      </w:r>
      <w:r w:rsidRPr="00FA399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деятельность:</w:t>
      </w:r>
    </w:p>
    <w:p w:rsidR="00FA3997" w:rsidRPr="00FA3997" w:rsidRDefault="00FA3997" w:rsidP="0057597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FA39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FA39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A39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FA39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99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тематического</w:t>
      </w:r>
      <w:r w:rsidRPr="00FA39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планирования.</w:t>
      </w:r>
    </w:p>
    <w:p w:rsidR="00FA3997" w:rsidRPr="00FA3997" w:rsidRDefault="00FA3997" w:rsidP="0057597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FA39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ликвидации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затруднений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FA39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FA3997" w:rsidRPr="00575971" w:rsidRDefault="00FA3997" w:rsidP="0057597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61808"/>
          <w:sz w:val="28"/>
          <w:szCs w:val="28"/>
        </w:rPr>
      </w:pP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Консультирование</w:t>
      </w:r>
      <w:r w:rsidRPr="00FA3997">
        <w:rPr>
          <w:rFonts w:ascii="Times New Roman" w:eastAsia="Times New Roman" w:hAnsi="Times New Roman" w:cs="Times New Roman"/>
          <w:color w:val="161808"/>
          <w:spacing w:val="6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педагогов</w:t>
      </w:r>
      <w:r w:rsidRPr="00FA3997">
        <w:rPr>
          <w:rFonts w:ascii="Times New Roman" w:eastAsia="Times New Roman" w:hAnsi="Times New Roman" w:cs="Times New Roman"/>
          <w:color w:val="161808"/>
          <w:spacing w:val="6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по</w:t>
      </w:r>
      <w:r w:rsidRPr="00FA3997">
        <w:rPr>
          <w:rFonts w:ascii="Times New Roman" w:eastAsia="Times New Roman" w:hAnsi="Times New Roman" w:cs="Times New Roman"/>
          <w:color w:val="161808"/>
          <w:spacing w:val="5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вопросам</w:t>
      </w:r>
      <w:r w:rsidRPr="00FA3997">
        <w:rPr>
          <w:rFonts w:ascii="Times New Roman" w:eastAsia="Times New Roman" w:hAnsi="Times New Roman" w:cs="Times New Roman"/>
          <w:color w:val="161808"/>
          <w:spacing w:val="64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color w:val="161808"/>
          <w:spacing w:val="6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сфере</w:t>
      </w:r>
      <w:r w:rsidRPr="00FA3997">
        <w:rPr>
          <w:rFonts w:ascii="Times New Roman" w:eastAsia="Times New Roman" w:hAnsi="Times New Roman" w:cs="Times New Roman"/>
          <w:color w:val="161808"/>
          <w:spacing w:val="61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формирования</w:t>
      </w:r>
      <w:r w:rsidRPr="00FA3997">
        <w:rPr>
          <w:rFonts w:ascii="Times New Roman" w:eastAsia="Times New Roman" w:hAnsi="Times New Roman" w:cs="Times New Roman"/>
          <w:color w:val="161808"/>
          <w:spacing w:val="63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универсальных</w:t>
      </w:r>
      <w:r w:rsidRPr="00FA3997">
        <w:rPr>
          <w:rFonts w:ascii="Times New Roman" w:eastAsia="Times New Roman" w:hAnsi="Times New Roman" w:cs="Times New Roman"/>
          <w:color w:val="161808"/>
          <w:spacing w:val="6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учебных</w:t>
      </w:r>
      <w:r w:rsidRPr="00FA3997">
        <w:rPr>
          <w:rFonts w:ascii="Times New Roman" w:eastAsia="Times New Roman" w:hAnsi="Times New Roman" w:cs="Times New Roman"/>
          <w:color w:val="161808"/>
          <w:spacing w:val="59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действий</w:t>
      </w:r>
      <w:r w:rsidRPr="00FA3997">
        <w:rPr>
          <w:rFonts w:ascii="Times New Roman" w:eastAsia="Times New Roman" w:hAnsi="Times New Roman" w:cs="Times New Roman"/>
          <w:color w:val="161808"/>
          <w:spacing w:val="62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в</w:t>
      </w:r>
      <w:r w:rsidRPr="00FA3997">
        <w:rPr>
          <w:rFonts w:ascii="Times New Roman" w:eastAsia="Times New Roman" w:hAnsi="Times New Roman" w:cs="Times New Roman"/>
          <w:color w:val="161808"/>
          <w:spacing w:val="60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рамках</w:t>
      </w:r>
      <w:r w:rsidRPr="00FA3997">
        <w:rPr>
          <w:rFonts w:ascii="Times New Roman" w:eastAsia="Times New Roman" w:hAnsi="Times New Roman" w:cs="Times New Roman"/>
          <w:color w:val="161808"/>
          <w:spacing w:val="-67"/>
          <w:sz w:val="28"/>
          <w:szCs w:val="28"/>
        </w:rPr>
        <w:t xml:space="preserve"> </w:t>
      </w:r>
      <w:r w:rsidRPr="00FA3997">
        <w:rPr>
          <w:rFonts w:ascii="Times New Roman" w:eastAsia="Times New Roman" w:hAnsi="Times New Roman" w:cs="Times New Roman"/>
          <w:color w:val="161808"/>
          <w:sz w:val="28"/>
          <w:szCs w:val="28"/>
        </w:rPr>
        <w:t>ФГОС.</w:t>
      </w:r>
    </w:p>
    <w:p w:rsidR="00FA3997" w:rsidRPr="00575971" w:rsidRDefault="00FA3997" w:rsidP="00575971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color w:val="161808"/>
          <w:sz w:val="28"/>
          <w:szCs w:val="28"/>
        </w:rPr>
      </w:pPr>
    </w:p>
    <w:p w:rsidR="00FA3997" w:rsidRPr="00FA3997" w:rsidRDefault="00FA3997" w:rsidP="00575971">
      <w:pPr>
        <w:spacing w:after="200" w:line="276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В начале учебного года учителями были составлены рабочие программы с календарно-тематическим планированием в соответствии с Положением о рабочей программе учебных предметов и учебным планом общеобразовательной школы, в соответствии требованиями ФГОС.  Обучение в начальном звене осуществлялось по программе «Школа </w:t>
      </w:r>
      <w:r w:rsidR="00575971" w:rsidRPr="00575971">
        <w:rPr>
          <w:rFonts w:ascii="Times New Roman" w:eastAsia="Calibri" w:hAnsi="Times New Roman" w:cs="Times New Roman"/>
          <w:sz w:val="28"/>
          <w:szCs w:val="28"/>
        </w:rPr>
        <w:t>России</w:t>
      </w:r>
      <w:r w:rsidRPr="00FA3997">
        <w:rPr>
          <w:rFonts w:ascii="Times New Roman" w:eastAsia="Calibri" w:hAnsi="Times New Roman" w:cs="Times New Roman"/>
          <w:sz w:val="28"/>
          <w:szCs w:val="28"/>
        </w:rPr>
        <w:t>». Программы всех учебных курсов выполнены в полном объеме.</w:t>
      </w:r>
      <w:r w:rsidR="0057597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Необходимость совершенствования педагогических знаний, внедрение и реализация новых технологий требует от педагогов постоянной работы над повышением квалификации. С целью расширения профессионально-методических знаний педагоги работают по темам по самообразованию, делятся опытом своей работы на ШМО, педсоветах, семинарах, конференциях. </w:t>
      </w:r>
      <w:r w:rsidR="00575971" w:rsidRPr="00575971">
        <w:rPr>
          <w:rFonts w:ascii="Times New Roman" w:eastAsia="Calibri" w:hAnsi="Times New Roman" w:cs="Times New Roman"/>
          <w:sz w:val="28"/>
          <w:szCs w:val="28"/>
        </w:rPr>
        <w:t>В 2025-2026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учебном году прошли обучение на курсах повышения квалификации </w:t>
      </w:r>
      <w:r w:rsidR="00575971" w:rsidRPr="00575971">
        <w:rPr>
          <w:rFonts w:ascii="Times New Roman" w:eastAsia="Calibri" w:hAnsi="Times New Roman" w:cs="Times New Roman"/>
          <w:sz w:val="28"/>
          <w:szCs w:val="28"/>
        </w:rPr>
        <w:t>многие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педагоги начальной школы.</w:t>
      </w:r>
    </w:p>
    <w:p w:rsidR="00FA3997" w:rsidRPr="00FA3997" w:rsidRDefault="00FA3997" w:rsidP="00575971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Уже не первый год на базе нашей школы осуществляется педагогическая практика студентов педагогического колледжа №8. Опытные педагоги делятся опытом, проводят открытые уроки для студентов, дают индивидуальные консультации.</w:t>
      </w:r>
    </w:p>
    <w:p w:rsidR="00FA3997" w:rsidRPr="00FA3997" w:rsidRDefault="00FA3997" w:rsidP="00575971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3997">
        <w:rPr>
          <w:rFonts w:ascii="Times New Roman" w:eastAsia="Calibri" w:hAnsi="Times New Roman" w:cs="Times New Roman"/>
          <w:sz w:val="28"/>
          <w:szCs w:val="28"/>
          <w:lang w:eastAsia="ar-SA"/>
        </w:rPr>
        <w:t>Неотъемлемой частью воспитательной работы в начальной школе является взаимодействие учителя и семьи ребёнка. Родители получают необходи</w:t>
      </w:r>
      <w:r w:rsidR="00575971" w:rsidRPr="0057597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мую </w:t>
      </w:r>
      <w:proofErr w:type="spellStart"/>
      <w:r w:rsidR="00575971" w:rsidRPr="00575971">
        <w:rPr>
          <w:rFonts w:ascii="Times New Roman" w:eastAsia="Calibri" w:hAnsi="Times New Roman" w:cs="Times New Roman"/>
          <w:sz w:val="28"/>
          <w:szCs w:val="28"/>
          <w:lang w:eastAsia="ar-SA"/>
        </w:rPr>
        <w:t>психолого</w:t>
      </w:r>
      <w:proofErr w:type="spellEnd"/>
      <w:r w:rsidR="00575971" w:rsidRPr="0057597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педагогическую </w:t>
      </w:r>
      <w:r w:rsidRPr="00FA399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помощь, рекомендации по организации развивающей среды ребёнка, необходимости соблюдать режим дня школьника на родительских собраниях и индивидуальных консультациях. Также родители активно привлекались к проведению внеклассных мероприятий, что положительно сказывается на укреплении </w:t>
      </w:r>
      <w:r w:rsidRPr="00FA399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связей семьи и школы, благотворно влияет на воспитание и образование ребёнка. 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75971" w:rsidRPr="00575971">
        <w:rPr>
          <w:rFonts w:ascii="Times New Roman" w:eastAsia="Calibri" w:hAnsi="Times New Roman" w:cs="Times New Roman"/>
          <w:sz w:val="28"/>
          <w:szCs w:val="28"/>
        </w:rPr>
        <w:t>этом учебном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году проводились два раза Дни открытых дверей, в рамках которых учителя проводили открытые уроки для родителей; 4 родительских собрания, индивидуальные консультации с привлечением социального педагога</w:t>
      </w:r>
      <w:r w:rsidR="00575971" w:rsidRPr="00575971">
        <w:rPr>
          <w:rFonts w:ascii="Times New Roman" w:eastAsia="Calibri" w:hAnsi="Times New Roman" w:cs="Times New Roman"/>
          <w:sz w:val="28"/>
          <w:szCs w:val="28"/>
        </w:rPr>
        <w:t>, библиотекаря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и психолога</w:t>
      </w:r>
      <w:r w:rsidR="00575971" w:rsidRPr="00575971">
        <w:rPr>
          <w:rFonts w:ascii="Times New Roman" w:eastAsia="Calibri" w:hAnsi="Times New Roman" w:cs="Times New Roman"/>
          <w:sz w:val="28"/>
          <w:szCs w:val="28"/>
        </w:rPr>
        <w:t xml:space="preserve"> нашей школы</w:t>
      </w:r>
      <w:r w:rsidRPr="00FA39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3997" w:rsidRPr="00FA3997" w:rsidRDefault="00FA3997" w:rsidP="0057597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3997">
        <w:rPr>
          <w:rFonts w:ascii="Times New Roman" w:eastAsia="Calibri" w:hAnsi="Times New Roman" w:cs="Times New Roman"/>
          <w:b/>
          <w:sz w:val="28"/>
          <w:szCs w:val="28"/>
        </w:rPr>
        <w:t>Работа с мотивированными учащимися</w:t>
      </w:r>
    </w:p>
    <w:p w:rsidR="00FA3997" w:rsidRPr="00FA3997" w:rsidRDefault="00FA3997" w:rsidP="00575971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Одно из направлений методической работы учителей – организация работы с мотивированными учащимися. Участие обучающихся в различных конкурсах 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мышления.  </w:t>
      </w:r>
      <w:r w:rsidR="00575971" w:rsidRPr="00575971">
        <w:rPr>
          <w:rFonts w:ascii="Times New Roman" w:eastAsia="Calibri" w:hAnsi="Times New Roman" w:cs="Times New Roman"/>
          <w:sz w:val="28"/>
          <w:szCs w:val="28"/>
        </w:rPr>
        <w:t xml:space="preserve">Ученики принимали участие в конкурсах «Кенгуру», «Русский медвежонок» и «Бульдог», учащиеся 3 классов приняли участие в районном конкурсе каллиграфии. 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На протяжении всего учебного года учащиеся являлись активными участниками школьных, районных, всероссийских, международных конкурсов, занимали призовые места. </w:t>
      </w:r>
    </w:p>
    <w:p w:rsidR="00FA3997" w:rsidRPr="00FA3997" w:rsidRDefault="00FA3997" w:rsidP="0057597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3997">
        <w:rPr>
          <w:rFonts w:ascii="Times New Roman" w:eastAsia="Calibri" w:hAnsi="Times New Roman" w:cs="Times New Roman"/>
          <w:b/>
          <w:sz w:val="28"/>
          <w:szCs w:val="28"/>
        </w:rPr>
        <w:t>Анализ внеклассной работы</w:t>
      </w:r>
    </w:p>
    <w:p w:rsidR="00FA3997" w:rsidRPr="00FA3997" w:rsidRDefault="00FA3997" w:rsidP="00575971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Одним из средств достижений образовательных и воспитательных целей является внеклассная работа. Внеклассная работа  </w:t>
      </w:r>
      <w:r w:rsidR="00575971" w:rsidRPr="0057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997">
        <w:rPr>
          <w:rFonts w:ascii="Times New Roman" w:eastAsia="Calibri" w:hAnsi="Times New Roman" w:cs="Times New Roman"/>
          <w:sz w:val="28"/>
          <w:szCs w:val="28"/>
        </w:rPr>
        <w:t>способствует более разностороннему раскрытию инди</w:t>
      </w:r>
      <w:r w:rsidR="00575971">
        <w:rPr>
          <w:rFonts w:ascii="Times New Roman" w:eastAsia="Calibri" w:hAnsi="Times New Roman" w:cs="Times New Roman"/>
          <w:sz w:val="28"/>
          <w:szCs w:val="28"/>
        </w:rPr>
        <w:t>видуальных способностей ребёнка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; обогащает личный опыт, его знания о разнообразии человеческой деятельности; способствует развитию у детей интереса </w:t>
      </w:r>
      <w:r w:rsidR="00575971">
        <w:rPr>
          <w:rFonts w:ascii="Times New Roman" w:eastAsia="Calibri" w:hAnsi="Times New Roman" w:cs="Times New Roman"/>
          <w:sz w:val="28"/>
          <w:szCs w:val="28"/>
        </w:rPr>
        <w:t>к различным видам деятельности</w:t>
      </w:r>
      <w:proofErr w:type="gramStart"/>
      <w:r w:rsidR="0057597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575971">
        <w:rPr>
          <w:rFonts w:ascii="Times New Roman" w:eastAsia="Calibri" w:hAnsi="Times New Roman" w:cs="Times New Roman"/>
          <w:sz w:val="28"/>
          <w:szCs w:val="28"/>
        </w:rPr>
        <w:t xml:space="preserve"> Дет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и  </w:t>
      </w:r>
      <w:r w:rsidR="0057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997">
        <w:rPr>
          <w:rFonts w:ascii="Times New Roman" w:eastAsia="Calibri" w:hAnsi="Times New Roman" w:cs="Times New Roman"/>
          <w:sz w:val="28"/>
          <w:szCs w:val="28"/>
        </w:rPr>
        <w:t>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</w:t>
      </w:r>
      <w:r w:rsidR="00575971">
        <w:rPr>
          <w:rFonts w:ascii="Times New Roman" w:eastAsia="Calibri" w:hAnsi="Times New Roman" w:cs="Times New Roman"/>
          <w:sz w:val="28"/>
          <w:szCs w:val="28"/>
        </w:rPr>
        <w:t>я на место другого человека</w:t>
      </w:r>
      <w:r w:rsidRPr="00FA39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3997" w:rsidRPr="00FA3997" w:rsidRDefault="00FA3997" w:rsidP="00575971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Активное участие начальная школа принимала в общешкольной воспитательной работе. Учителя и учащиеся с большим интересом и ответственностью вовлекались в общешкольные </w:t>
      </w:r>
      <w:proofErr w:type="gramStart"/>
      <w:r w:rsidRPr="00FA3997">
        <w:rPr>
          <w:rFonts w:ascii="Times New Roman" w:eastAsia="Calibri" w:hAnsi="Times New Roman" w:cs="Times New Roman"/>
          <w:sz w:val="28"/>
          <w:szCs w:val="28"/>
        </w:rPr>
        <w:t>мероприятия:  День</w:t>
      </w:r>
      <w:proofErr w:type="gramEnd"/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Знаний, День Здоровья, участие в праздничном  концерте  ко Дню учителя,  конкурс  рисунков ко Дню матери, к Новому году, акция «Собери макулатуру – спаси дерево»,  акция «Белый цветок», тематические классные часы по правилам дорожного движения, основам безопасности жизнедеятельности. Традиционно были проведены культурно-развлекательные мероприятия: Новый год, осенняя ярмарка, уроки мужества. Для учащихся 1 классов был проведён праздник «Прощание с Букварём», а для 4 классов «Прощание с начальной школой».</w:t>
      </w:r>
      <w:r w:rsidR="0057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997">
        <w:rPr>
          <w:rFonts w:ascii="Times New Roman" w:eastAsia="Calibri" w:hAnsi="Times New Roman" w:cs="Times New Roman"/>
          <w:sz w:val="28"/>
          <w:szCs w:val="28"/>
        </w:rPr>
        <w:t>Все мероприятия прошли на высоком уровне, в интересной форме и получили положительные отклики от коллег и родителей.</w:t>
      </w:r>
    </w:p>
    <w:p w:rsidR="00DB0A07" w:rsidRDefault="00DB0A07" w:rsidP="0057597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A07" w:rsidRDefault="00DB0A07" w:rsidP="0057597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3997" w:rsidRPr="00FA3997" w:rsidRDefault="00FA3997" w:rsidP="00DB0A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FA399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Анализ тематики заседаний ШМО</w:t>
      </w:r>
    </w:p>
    <w:p w:rsidR="00FA3997" w:rsidRPr="00FA3997" w:rsidRDefault="00575971" w:rsidP="0057597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2025-2026 учебном году было проведено 6</w:t>
      </w:r>
      <w:r w:rsidR="00FA3997" w:rsidRPr="00FA3997">
        <w:rPr>
          <w:rFonts w:ascii="Times New Roman" w:eastAsia="Calibri" w:hAnsi="Times New Roman" w:cs="Times New Roman"/>
          <w:sz w:val="28"/>
          <w:szCs w:val="28"/>
        </w:rPr>
        <w:t xml:space="preserve"> заседаний. Работа проводилась по плану, были проведены круглые столы, консультации, творческие мастерские, </w:t>
      </w:r>
      <w:proofErr w:type="spellStart"/>
      <w:r w:rsidR="00FA3997" w:rsidRPr="00FA3997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="00FA3997" w:rsidRPr="00FA3997">
        <w:rPr>
          <w:rFonts w:ascii="Times New Roman" w:eastAsia="Calibri" w:hAnsi="Times New Roman" w:cs="Times New Roman"/>
          <w:sz w:val="28"/>
          <w:szCs w:val="28"/>
        </w:rPr>
        <w:t xml:space="preserve"> уроков. На заседаниях рассматривались теоретические и практические вопросы, учителя обменивались опытом. Все учителя активно принимали участие во всех запланированных мероприятиях.    Тематика заседаний отражала основные проблемные вопросы, стоящие перед ШМО. Заседания были тщательно продуманы и подготовлены. Выступления и выводы основывались на практических результатах. Учителя спланировали свою педагогическую деятельность таким образом, чтобы методика преподавания была направлена   на применение современных образовательных технологий. На уроках активно используются средства мультимедиа, дидактический и раздаточный материал. </w:t>
      </w:r>
    </w:p>
    <w:p w:rsidR="00FA3997" w:rsidRPr="00FA3997" w:rsidRDefault="00FA3997" w:rsidP="00575971">
      <w:pPr>
        <w:spacing w:after="200" w:line="276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Учителя систематически работают над созданием и совершенствованием системы взаимоотношений, над тем, чтобы на уроках царила обстановка, располагающая ученика к деятельности, вызывающей положительные эмоции. Они внимательно относятся к своим ученикам, стремятся, чтобы на уроке каждый был включён в учебную деятельность, обеспечивающих формирование у младших школьников системы ключевых компетенций. Педагоги практикуют в своей деятельности различные организационные формы обучения: </w:t>
      </w:r>
      <w:proofErr w:type="gramStart"/>
      <w:r w:rsidRPr="00FA3997">
        <w:rPr>
          <w:rFonts w:ascii="Times New Roman" w:eastAsia="Calibri" w:hAnsi="Times New Roman" w:cs="Times New Roman"/>
          <w:sz w:val="28"/>
          <w:szCs w:val="28"/>
        </w:rPr>
        <w:t>индивидуальные,  фронтальные</w:t>
      </w:r>
      <w:proofErr w:type="gramEnd"/>
      <w:r w:rsidRPr="00FA3997">
        <w:rPr>
          <w:rFonts w:ascii="Times New Roman" w:eastAsia="Calibri" w:hAnsi="Times New Roman" w:cs="Times New Roman"/>
          <w:sz w:val="28"/>
          <w:szCs w:val="28"/>
        </w:rPr>
        <w:t>, парные и групповые. Так же на уроках чередуются устные и письменные формы учебной деятельности.</w:t>
      </w:r>
    </w:p>
    <w:p w:rsidR="00FA3997" w:rsidRPr="00FA3997" w:rsidRDefault="00FA3997" w:rsidP="00575971">
      <w:pPr>
        <w:spacing w:after="200" w:line="276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  <w:r w:rsidRPr="00FA3997">
        <w:rPr>
          <w:rFonts w:ascii="Times New Roman" w:eastAsia="Calibri" w:hAnsi="Times New Roman" w:cs="Times New Roman"/>
          <w:sz w:val="28"/>
          <w:szCs w:val="28"/>
        </w:rPr>
        <w:t>: Учителям начальных классов тщательно проанализировать результаты своей педагогической деятельности, выявить положительные и отрицательные факторы, повлиявшие на уровень преподавания, для успешного выполнения поставленной цели и задач на следующий учебный год. Анализ работы начальной школы показывает, что п</w:t>
      </w:r>
      <w:r w:rsidR="00575971">
        <w:rPr>
          <w:rFonts w:ascii="Times New Roman" w:eastAsia="Calibri" w:hAnsi="Times New Roman" w:cs="Times New Roman"/>
          <w:sz w:val="28"/>
          <w:szCs w:val="28"/>
        </w:rPr>
        <w:t xml:space="preserve">оставленные задачи реализованы. 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При проведении методической недели учителя проявили отличные организаторские способности, выдумку, творчество. Разнообразные формы проведения мероприятий вызвали повышенный интерес у учащихся. Работу </w:t>
      </w:r>
      <w:r w:rsidR="00575971">
        <w:rPr>
          <w:rFonts w:ascii="Times New Roman" w:eastAsia="Calibri" w:hAnsi="Times New Roman" w:cs="Times New Roman"/>
          <w:sz w:val="28"/>
          <w:szCs w:val="28"/>
        </w:rPr>
        <w:t>методического объединения в 2025-2026</w:t>
      </w: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учебном году считать удовлетворительной. </w:t>
      </w:r>
    </w:p>
    <w:p w:rsidR="00FA3997" w:rsidRPr="00FA3997" w:rsidRDefault="00575971" w:rsidP="0057597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Цели ШМО на 2026-2027</w:t>
      </w:r>
      <w:r w:rsidR="00FA3997" w:rsidRPr="00FA399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год:</w:t>
      </w:r>
    </w:p>
    <w:p w:rsidR="00FA3997" w:rsidRPr="00FA3997" w:rsidRDefault="00FA3997" w:rsidP="00575971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Создание педагогических условий, обеспечивающих достижение нового качества образования, способствующие формированию у школьников ключевых компетенций.</w:t>
      </w:r>
    </w:p>
    <w:p w:rsidR="00FA3997" w:rsidRPr="00FA3997" w:rsidRDefault="00FA3997" w:rsidP="00575971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Повышать качество знаний учащихся посредством применения инновационных образовательных технологий.</w:t>
      </w:r>
    </w:p>
    <w:p w:rsidR="00DB0A07" w:rsidRDefault="00DB0A07" w:rsidP="0057597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A07" w:rsidRDefault="00DB0A07" w:rsidP="0057597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A07" w:rsidRDefault="00DB0A07" w:rsidP="0057597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3997" w:rsidRPr="00FA3997" w:rsidRDefault="00575971" w:rsidP="0057597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 ШМО на 2026-2027</w:t>
      </w:r>
      <w:r w:rsidR="00FA3997" w:rsidRPr="00FA399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год:</w:t>
      </w:r>
    </w:p>
    <w:p w:rsidR="00FA3997" w:rsidRPr="00FA3997" w:rsidRDefault="00FA3997" w:rsidP="00575971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3997">
        <w:rPr>
          <w:rFonts w:ascii="Times New Roman" w:eastAsia="Calibri" w:hAnsi="Times New Roman" w:cs="Times New Roman"/>
          <w:sz w:val="28"/>
          <w:szCs w:val="28"/>
        </w:rPr>
        <w:t>Совершенствовать  работу</w:t>
      </w:r>
      <w:proofErr w:type="gramEnd"/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 по повышению качества знаний учащихся начальной школы.</w:t>
      </w:r>
    </w:p>
    <w:p w:rsidR="00FA3997" w:rsidRPr="00FA3997" w:rsidRDefault="00FA3997" w:rsidP="00575971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Продолжить работу по совершенствованию содержания образования, внедрению новых педагогических технологий.</w:t>
      </w:r>
    </w:p>
    <w:p w:rsidR="00FA3997" w:rsidRPr="00FA3997" w:rsidRDefault="00FA3997" w:rsidP="00575971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Реализация принципов сохранения физического и психического здоровья учеников, использование </w:t>
      </w:r>
      <w:proofErr w:type="spellStart"/>
      <w:r w:rsidRPr="00FA3997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A3997">
        <w:rPr>
          <w:rFonts w:ascii="Times New Roman" w:eastAsia="Calibri" w:hAnsi="Times New Roman" w:cs="Times New Roman"/>
          <w:sz w:val="28"/>
          <w:szCs w:val="28"/>
        </w:rPr>
        <w:t>технологий  в</w:t>
      </w:r>
      <w:proofErr w:type="gramEnd"/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урочной и внеурочной деятельности.</w:t>
      </w:r>
    </w:p>
    <w:p w:rsidR="00FA3997" w:rsidRPr="00FA3997" w:rsidRDefault="00FA3997" w:rsidP="00575971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Продолжать изучение и обобщение передового опыта работы учителей начальных классов.</w:t>
      </w:r>
    </w:p>
    <w:p w:rsidR="00FA3997" w:rsidRPr="00FA3997" w:rsidRDefault="00FA3997" w:rsidP="00575971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Продолжить работу по реализации преемственности.</w:t>
      </w:r>
    </w:p>
    <w:p w:rsidR="00FA3997" w:rsidRPr="00FA3997" w:rsidRDefault="00FA3997" w:rsidP="00575971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Продолжить работу с мотивированными</w:t>
      </w:r>
      <w:r w:rsidR="00575971">
        <w:rPr>
          <w:rFonts w:ascii="Times New Roman" w:eastAsia="Calibri" w:hAnsi="Times New Roman" w:cs="Times New Roman"/>
          <w:sz w:val="28"/>
          <w:szCs w:val="28"/>
        </w:rPr>
        <w:t xml:space="preserve"> учащимися; </w:t>
      </w:r>
      <w:proofErr w:type="gramStart"/>
      <w:r w:rsidR="00575971">
        <w:rPr>
          <w:rFonts w:ascii="Times New Roman" w:eastAsia="Calibri" w:hAnsi="Times New Roman" w:cs="Times New Roman"/>
          <w:sz w:val="28"/>
          <w:szCs w:val="28"/>
        </w:rPr>
        <w:t>включа</w:t>
      </w:r>
      <w:r w:rsidRPr="00FA3997">
        <w:rPr>
          <w:rFonts w:ascii="Times New Roman" w:eastAsia="Calibri" w:hAnsi="Times New Roman" w:cs="Times New Roman"/>
          <w:sz w:val="28"/>
          <w:szCs w:val="28"/>
        </w:rPr>
        <w:t>ть  школьников</w:t>
      </w:r>
      <w:proofErr w:type="gramEnd"/>
      <w:r w:rsidRPr="00FA3997">
        <w:rPr>
          <w:rFonts w:ascii="Times New Roman" w:eastAsia="Calibri" w:hAnsi="Times New Roman" w:cs="Times New Roman"/>
          <w:sz w:val="28"/>
          <w:szCs w:val="28"/>
        </w:rPr>
        <w:t xml:space="preserve"> в активную познавательную исследовательскую  деятельность.</w:t>
      </w:r>
    </w:p>
    <w:p w:rsidR="00FA3997" w:rsidRPr="00FA3997" w:rsidRDefault="00FA3997" w:rsidP="00575971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учащихся.</w:t>
      </w:r>
    </w:p>
    <w:p w:rsidR="00FA3997" w:rsidRPr="00FA3997" w:rsidRDefault="00FA3997" w:rsidP="00575971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A3997" w:rsidRPr="00FA3997" w:rsidRDefault="00FA3997" w:rsidP="00575971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A3997" w:rsidRPr="00FA3997" w:rsidRDefault="00FA3997" w:rsidP="00575971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A3997" w:rsidRPr="00FA3997" w:rsidRDefault="00FA3997" w:rsidP="00575971">
      <w:pPr>
        <w:spacing w:after="20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A3997">
        <w:rPr>
          <w:rFonts w:ascii="Times New Roman" w:eastAsia="Calibri" w:hAnsi="Times New Roman" w:cs="Times New Roman"/>
          <w:sz w:val="28"/>
          <w:szCs w:val="28"/>
        </w:rPr>
        <w:t>Председатель МО</w:t>
      </w:r>
      <w:r w:rsidRPr="00FA3997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FA3997">
        <w:rPr>
          <w:rFonts w:ascii="Times New Roman" w:eastAsia="Calibri" w:hAnsi="Times New Roman" w:cs="Times New Roman"/>
          <w:sz w:val="28"/>
          <w:szCs w:val="28"/>
        </w:rPr>
        <w:tab/>
      </w:r>
      <w:r w:rsidRPr="00FA3997">
        <w:rPr>
          <w:rFonts w:ascii="Times New Roman" w:eastAsia="Calibri" w:hAnsi="Times New Roman" w:cs="Times New Roman"/>
          <w:sz w:val="28"/>
          <w:szCs w:val="28"/>
        </w:rPr>
        <w:tab/>
      </w:r>
      <w:r w:rsidRPr="00FA3997">
        <w:rPr>
          <w:rFonts w:ascii="Times New Roman" w:eastAsia="Calibri" w:hAnsi="Times New Roman" w:cs="Times New Roman"/>
          <w:sz w:val="28"/>
          <w:szCs w:val="28"/>
        </w:rPr>
        <w:tab/>
        <w:t>Малышева Н.А.</w:t>
      </w:r>
    </w:p>
    <w:sectPr w:rsidR="00FA3997" w:rsidRPr="00FA3997" w:rsidSect="00DB0A07">
      <w:pgSz w:w="11907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B2C"/>
    <w:multiLevelType w:val="hybridMultilevel"/>
    <w:tmpl w:val="1BA87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6449"/>
    <w:multiLevelType w:val="hybridMultilevel"/>
    <w:tmpl w:val="25C669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C2E44"/>
    <w:multiLevelType w:val="hybridMultilevel"/>
    <w:tmpl w:val="E8D6D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0017E"/>
    <w:multiLevelType w:val="hybridMultilevel"/>
    <w:tmpl w:val="E1C29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67E04"/>
    <w:multiLevelType w:val="hybridMultilevel"/>
    <w:tmpl w:val="4BE4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17BFD"/>
    <w:multiLevelType w:val="hybridMultilevel"/>
    <w:tmpl w:val="CDD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D0C46"/>
    <w:multiLevelType w:val="hybridMultilevel"/>
    <w:tmpl w:val="1A7EC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0300"/>
    <w:multiLevelType w:val="hybridMultilevel"/>
    <w:tmpl w:val="7EB8D7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C466F0"/>
    <w:multiLevelType w:val="hybridMultilevel"/>
    <w:tmpl w:val="CAB2A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7"/>
    <w:rsid w:val="000F688A"/>
    <w:rsid w:val="001A7E74"/>
    <w:rsid w:val="001B6D97"/>
    <w:rsid w:val="00441C8A"/>
    <w:rsid w:val="00575971"/>
    <w:rsid w:val="00DB0A07"/>
    <w:rsid w:val="00F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A6CB"/>
  <w15:chartTrackingRefBased/>
  <w15:docId w15:val="{2E2AEEBC-B5E9-4A23-AE6B-99DCA148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9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39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A3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Педагог</cp:lastModifiedBy>
  <cp:revision>3</cp:revision>
  <dcterms:created xsi:type="dcterms:W3CDTF">2026-05-28T10:29:00Z</dcterms:created>
  <dcterms:modified xsi:type="dcterms:W3CDTF">2026-05-28T10:54:00Z</dcterms:modified>
</cp:coreProperties>
</file>