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D54" w:rsidRDefault="002C4D54" w:rsidP="002C4D54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  <w:r w:rsidRPr="002C4D54">
        <w:rPr>
          <w:rStyle w:val="FontStyle144"/>
          <w:rFonts w:ascii="Times New Roman" w:hAnsi="Times New Roman" w:cs="Times New Roman"/>
          <w:b/>
        </w:rPr>
        <w:t>Сообщающиеся сосуды</w:t>
      </w:r>
    </w:p>
    <w:p w:rsidR="00075B08" w:rsidRPr="00075B08" w:rsidRDefault="00075B08" w:rsidP="002C4D54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  <w:r>
        <w:rPr>
          <w:rStyle w:val="FontStyle144"/>
          <w:rFonts w:ascii="Times New Roman" w:hAnsi="Times New Roman" w:cs="Times New Roman"/>
          <w:b/>
          <w:lang w:val="en-US"/>
        </w:rPr>
        <w:t>I</w:t>
      </w:r>
      <w:r w:rsidRPr="00075B08">
        <w:rPr>
          <w:rStyle w:val="FontStyle144"/>
          <w:rFonts w:ascii="Times New Roman" w:hAnsi="Times New Roman" w:cs="Times New Roman"/>
          <w:b/>
        </w:rPr>
        <w:t xml:space="preserve"> </w:t>
      </w:r>
      <w:r>
        <w:rPr>
          <w:rStyle w:val="FontStyle144"/>
          <w:rFonts w:ascii="Times New Roman" w:hAnsi="Times New Roman" w:cs="Times New Roman"/>
          <w:b/>
        </w:rPr>
        <w:t>вариант</w:t>
      </w:r>
    </w:p>
    <w:p w:rsidR="002C4D54" w:rsidRPr="002C4D54" w:rsidRDefault="00075B08" w:rsidP="002C4D54">
      <w:pPr>
        <w:pStyle w:val="Style60"/>
        <w:widowControl/>
        <w:tabs>
          <w:tab w:val="left" w:pos="389"/>
        </w:tabs>
        <w:spacing w:line="240" w:lineRule="auto"/>
        <w:ind w:firstLine="0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1.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Сообщающиеся сосуды — это</w:t>
      </w:r>
    </w:p>
    <w:p w:rsidR="002C4D54" w:rsidRPr="002C4D54" w:rsidRDefault="002C4D54" w:rsidP="00075B08">
      <w:pPr>
        <w:pStyle w:val="Style70"/>
        <w:widowControl/>
        <w:numPr>
          <w:ilvl w:val="0"/>
          <w:numId w:val="1"/>
        </w:numPr>
        <w:tabs>
          <w:tab w:val="left" w:pos="68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стеклянные сосуды разной формы, соединённые резиновой трубкой</w:t>
      </w:r>
    </w:p>
    <w:p w:rsidR="002C4D54" w:rsidRPr="002C4D54" w:rsidRDefault="002C4D54" w:rsidP="00075B08">
      <w:pPr>
        <w:pStyle w:val="Style70"/>
        <w:widowControl/>
        <w:numPr>
          <w:ilvl w:val="0"/>
          <w:numId w:val="1"/>
        </w:numPr>
        <w:tabs>
          <w:tab w:val="left" w:pos="68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соединённые между собой цилиндрические сосуды разного объёма</w:t>
      </w:r>
    </w:p>
    <w:p w:rsidR="002C4D54" w:rsidRPr="002C4D54" w:rsidRDefault="00075B08" w:rsidP="00075B08">
      <w:pPr>
        <w:pStyle w:val="Style70"/>
        <w:widowControl/>
        <w:numPr>
          <w:ilvl w:val="0"/>
          <w:numId w:val="1"/>
        </w:numPr>
        <w:tabs>
          <w:tab w:val="left" w:pos="68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170815</wp:posOffset>
            </wp:positionV>
            <wp:extent cx="1360805" cy="810260"/>
            <wp:effectExtent l="19050" t="0" r="0" b="0"/>
            <wp:wrapTight wrapText="bothSides">
              <wp:wrapPolygon edited="0">
                <wp:start x="-302" y="0"/>
                <wp:lineTo x="-302" y="21329"/>
                <wp:lineTo x="21469" y="21329"/>
                <wp:lineTo x="21469" y="0"/>
                <wp:lineTo x="-302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475" t="69579" r="18628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два-три любых соединённых сосуда</w:t>
      </w:r>
    </w:p>
    <w:p w:rsidR="002C4D54" w:rsidRPr="002C4D54" w:rsidRDefault="002C4D54" w:rsidP="00075B08">
      <w:pPr>
        <w:pStyle w:val="Style70"/>
        <w:widowControl/>
        <w:numPr>
          <w:ilvl w:val="0"/>
          <w:numId w:val="1"/>
        </w:numPr>
        <w:tabs>
          <w:tab w:val="left" w:pos="68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любое число любых соединённых любым способом сосудов</w:t>
      </w:r>
    </w:p>
    <w:p w:rsidR="002C4D54" w:rsidRDefault="002C4D54" w:rsidP="002C4D54">
      <w:pPr>
        <w:pStyle w:val="Style70"/>
        <w:widowControl/>
        <w:tabs>
          <w:tab w:val="left" w:pos="684"/>
        </w:tabs>
        <w:spacing w:line="240" w:lineRule="auto"/>
        <w:ind w:firstLine="0"/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2C4D54" w:rsidRPr="002C4D54" w:rsidRDefault="00075B08" w:rsidP="00075B08">
      <w:pPr>
        <w:pStyle w:val="Style70"/>
        <w:widowControl/>
        <w:tabs>
          <w:tab w:val="left" w:pos="274"/>
        </w:tabs>
        <w:spacing w:line="240" w:lineRule="auto"/>
        <w:ind w:left="284" w:hanging="284"/>
        <w:rPr>
          <w:rStyle w:val="FontStyle174"/>
          <w:rFonts w:ascii="Times New Roman" w:hAnsi="Times New Roman" w:cs="Times New Roman"/>
          <w:spacing w:val="-10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>2</w:t>
      </w:r>
      <w:r w:rsid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.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Какого уровня достигнет в этих сосудах однородная жидкость, наливаемая в отверстие правого сосуда?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ab/>
      </w:r>
    </w:p>
    <w:p w:rsidR="002C4D54" w:rsidRPr="00B61E1B" w:rsidRDefault="002C4D54" w:rsidP="00075B08">
      <w:pPr>
        <w:pStyle w:val="Style70"/>
        <w:widowControl/>
        <w:numPr>
          <w:ilvl w:val="0"/>
          <w:numId w:val="4"/>
        </w:numPr>
        <w:tabs>
          <w:tab w:val="left" w:pos="281"/>
          <w:tab w:val="left" w:pos="266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>Первого</w:t>
      </w:r>
      <w:r w:rsidR="00B61E1B" w:rsidRP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      2) Второго    </w:t>
      </w: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>3) Третьего</w:t>
      </w:r>
      <w:r w:rsid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 </w:t>
      </w: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ab/>
        <w:t>4) Любого</w:t>
      </w:r>
    </w:p>
    <w:p w:rsidR="00B61E1B" w:rsidRDefault="00075B08" w:rsidP="00B61E1B">
      <w:pPr>
        <w:pStyle w:val="Style70"/>
        <w:widowControl/>
        <w:tabs>
          <w:tab w:val="left" w:pos="281"/>
          <w:tab w:val="left" w:pos="2664"/>
        </w:tabs>
        <w:spacing w:line="240" w:lineRule="auto"/>
        <w:ind w:firstLine="0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group id="_x0000_s1045" style="position:absolute;margin-left:420.35pt;margin-top:3.7pt;width:98.65pt;height:77pt;z-index:-251643904" coordorigin="8800,7455" coordsize="1973,1540" wrapcoords="-164 0 -164 17616 818 20132 1145 21390 6709 21390 21436 21390 21600 17406 21600 0 -16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8800;top:7455;width:1973;height:1289;mso-wrap-edited:f" wrapcoords="0 0 0 21600 21600 21600 21600 0 0 0" o:regroupid="2" o:allowincell="f">
              <v:imagedata r:id="rId8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951;top:8765;width:450;height:230;mso-wrap-edited:f" o:regroupid="2" o:allowincell="f" filled="f" strokecolor="white" strokeweight="0">
              <v:textbox style="mso-next-textbox:#_x0000_s1036" inset="0,0,0,0">
                <w:txbxContent>
                  <w:p w:rsidR="002C4D54" w:rsidRPr="00D9173B" w:rsidRDefault="00D9173B" w:rsidP="002C4D54">
                    <w:pPr>
                      <w:pStyle w:val="Style49"/>
                      <w:widowControl/>
                      <w:jc w:val="both"/>
                      <w:rPr>
                        <w:rStyle w:val="FontStyle171"/>
                        <w:rFonts w:ascii="Times New Roman" w:hAnsi="Times New Roman" w:cs="Times New Roman"/>
                        <w:b w:val="0"/>
                      </w:rPr>
                    </w:pPr>
                    <w:r w:rsidRPr="00D9173B">
                      <w:rPr>
                        <w:rStyle w:val="FontStyle171"/>
                        <w:rFonts w:ascii="Times New Roman" w:hAnsi="Times New Roman" w:cs="Times New Roman"/>
                        <w:b w:val="0"/>
                      </w:rPr>
                      <w:t>№</w:t>
                    </w:r>
                    <w:r w:rsidR="002C4D54" w:rsidRPr="00D9173B">
                      <w:rPr>
                        <w:rStyle w:val="FontStyle171"/>
                        <w:rFonts w:ascii="Times New Roman" w:hAnsi="Times New Roman" w:cs="Times New Roman"/>
                        <w:b w:val="0"/>
                      </w:rPr>
                      <w:t>1</w:t>
                    </w:r>
                  </w:p>
                </w:txbxContent>
              </v:textbox>
            </v:shape>
            <v:shape id="_x0000_s1037" type="#_x0000_t202" style="position:absolute;left:9686;top:8801;width:1022;height:180;mso-wrap-edited:f" o:regroupid="2" o:allowincell="f" filled="f" strokecolor="white" strokeweight="0">
              <v:textbox style="mso-next-textbox:#_x0000_s1037" inset="0,0,0,0">
                <w:txbxContent>
                  <w:p w:rsidR="002C4D54" w:rsidRPr="00D9173B" w:rsidRDefault="002C4D54" w:rsidP="002C4D54">
                    <w:pPr>
                      <w:pStyle w:val="Style20"/>
                      <w:widowControl/>
                      <w:jc w:val="both"/>
                      <w:rPr>
                        <w:rStyle w:val="FontStyle176"/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Style w:val="FontStyle183"/>
                      </w:rPr>
                      <w:t xml:space="preserve">№ 2     </w:t>
                    </w:r>
                    <w:r w:rsidRPr="00D9173B">
                      <w:rPr>
                        <w:rStyle w:val="FontStyle176"/>
                        <w:rFonts w:ascii="Times New Roman" w:hAnsi="Times New Roman" w:cs="Times New Roman"/>
                        <w:sz w:val="20"/>
                        <w:szCs w:val="20"/>
                      </w:rPr>
                      <w:t>№ 3</w:t>
                    </w:r>
                  </w:p>
                </w:txbxContent>
              </v:textbox>
            </v:shape>
            <w10:wrap type="tight"/>
          </v:group>
        </w:pict>
      </w:r>
    </w:p>
    <w:p w:rsidR="002C4D54" w:rsidRPr="002C4D54" w:rsidRDefault="00075B08" w:rsidP="00075B08">
      <w:pPr>
        <w:pStyle w:val="Style9"/>
        <w:widowControl/>
        <w:spacing w:line="240" w:lineRule="auto"/>
        <w:ind w:left="284" w:hanging="284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>3</w:t>
      </w:r>
      <w:r w:rsid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.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В каких из этих сосудов поверхность воды будет находиться на одном и том </w:t>
      </w:r>
      <w:r w:rsid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же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уровне?</w:t>
      </w:r>
    </w:p>
    <w:p w:rsidR="002C4D54" w:rsidRPr="00D9173B" w:rsidRDefault="002C4D54" w:rsidP="00075B08">
      <w:pPr>
        <w:pStyle w:val="Style62"/>
        <w:widowControl/>
        <w:numPr>
          <w:ilvl w:val="0"/>
          <w:numId w:val="6"/>
        </w:numPr>
        <w:tabs>
          <w:tab w:val="left" w:pos="426"/>
          <w:tab w:val="left" w:pos="655"/>
        </w:tabs>
        <w:ind w:left="374" w:hanging="90"/>
        <w:rPr>
          <w:rStyle w:val="FontStyle143"/>
          <w:rFonts w:ascii="Times New Roman" w:hAnsi="Times New Roman" w:cs="Times New Roman"/>
          <w:sz w:val="24"/>
          <w:szCs w:val="24"/>
        </w:rPr>
      </w:pP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№ 1 и № 2</w:t>
      </w:r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>2</w:t>
      </w:r>
      <w:proofErr w:type="spellEnd"/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) </w:t>
      </w: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№ 2 и № 3</w:t>
      </w:r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>3</w:t>
      </w:r>
      <w:proofErr w:type="spellEnd"/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) </w:t>
      </w: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№ 3 и № 1</w:t>
      </w:r>
      <w:r w:rsidR="00D9173B" w:rsidRP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       </w:t>
      </w:r>
      <w:r w:rsidR="00D9173B">
        <w:rPr>
          <w:rStyle w:val="FontStyle143"/>
          <w:rFonts w:ascii="Times New Roman" w:hAnsi="Times New Roman" w:cs="Times New Roman"/>
          <w:sz w:val="24"/>
          <w:szCs w:val="24"/>
        </w:rPr>
        <w:t xml:space="preserve">4) </w:t>
      </w: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Во всех</w:t>
      </w:r>
    </w:p>
    <w:p w:rsidR="002C4D54" w:rsidRDefault="002C4D54" w:rsidP="002C4D54">
      <w:pPr>
        <w:pStyle w:val="Style62"/>
        <w:widowControl/>
        <w:tabs>
          <w:tab w:val="left" w:pos="655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075B08" w:rsidRDefault="00075B08" w:rsidP="002C4D54">
      <w:pPr>
        <w:pStyle w:val="Style62"/>
        <w:widowControl/>
        <w:tabs>
          <w:tab w:val="left" w:pos="655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075B08" w:rsidRPr="002C4D54" w:rsidRDefault="00075B08" w:rsidP="00075B08">
      <w:pPr>
        <w:pStyle w:val="Style9"/>
        <w:widowControl/>
        <w:spacing w:line="240" w:lineRule="auto"/>
        <w:ind w:left="284" w:hanging="284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group id="_x0000_s1051" style="position:absolute;left:0;text-align:left;margin-left:408.5pt;margin-top:5.65pt;width:119.5pt;height:73.75pt;z-index:-251631616;mso-wrap-distance-left:1.8pt;mso-wrap-distance-right:1.8pt;mso-wrap-distance-bottom:14.05pt;mso-position-horizontal-relative:margin" coordorigin="3766,9828" coordsize="2599,1649" wrapcoords="-125 0 -125 17673 1124 18851 3121 18851 3121 21404 17979 21404 17979 18851 20227 18851 21600 17673 21600 0 -125 0">
            <v:shape id="_x0000_s1052" type="#_x0000_t75" style="position:absolute;left:3766;top:9828;width:2599;height:1368;mso-wrap-edited:f" wrapcoords="0 0 0 21600 21600 21600 21600 0 0 0" o:allowincell="f">
              <v:imagedata r:id="rId9" o:title=""/>
            </v:shape>
            <v:shape id="_x0000_s1053" type="#_x0000_t202" style="position:absolute;left:4184;top:11268;width:1735;height:209;mso-wrap-edited:f" o:allowincell="f" filled="f" strokecolor="white" strokeweight="0">
              <v:textbox inset="0,0,0,0">
                <w:txbxContent>
                  <w:p w:rsidR="00075B08" w:rsidRDefault="00075B08" w:rsidP="00075B08">
                    <w:pPr>
                      <w:pStyle w:val="Style49"/>
                      <w:widowControl/>
                      <w:tabs>
                        <w:tab w:val="left" w:pos="1390"/>
                      </w:tabs>
                      <w:rPr>
                        <w:rStyle w:val="FontStyle183"/>
                      </w:rPr>
                    </w:pPr>
                    <w:r>
                      <w:rPr>
                        <w:rStyle w:val="FontStyle171"/>
                      </w:rPr>
                      <w:t xml:space="preserve">№1        </w:t>
                    </w:r>
                    <w:r>
                      <w:rPr>
                        <w:rStyle w:val="FontStyle183"/>
                      </w:rPr>
                      <w:t>№ 2</w:t>
                    </w:r>
                  </w:p>
                </w:txbxContent>
              </v:textbox>
            </v:shape>
            <w10:wrap type="tight" anchorx="margin"/>
          </v:group>
        </w:pict>
      </w:r>
      <w:r>
        <w:rPr>
          <w:rStyle w:val="FontStyle143"/>
          <w:rFonts w:ascii="Times New Roman" w:hAnsi="Times New Roman" w:cs="Times New Roman"/>
          <w:sz w:val="24"/>
          <w:szCs w:val="24"/>
        </w:rPr>
        <w:t>4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. Известно, что в эти пары сообщающихся сосудов, кроме воды, налиты мёд и масло. В какой паре - № 1 или № 2 - находится </w:t>
      </w:r>
      <w:proofErr w:type="gramStart"/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масло</w:t>
      </w:r>
      <w:proofErr w:type="gramEnd"/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 именно сосуде - левом или правом?</w:t>
      </w:r>
    </w:p>
    <w:p w:rsidR="00075B08" w:rsidRPr="00075B08" w:rsidRDefault="00075B08" w:rsidP="00075B08">
      <w:pPr>
        <w:pStyle w:val="Style62"/>
        <w:widowControl/>
        <w:numPr>
          <w:ilvl w:val="0"/>
          <w:numId w:val="10"/>
        </w:numPr>
        <w:tabs>
          <w:tab w:val="left" w:pos="281"/>
        </w:tabs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075B08">
        <w:rPr>
          <w:rStyle w:val="FontStyle143"/>
          <w:rFonts w:ascii="Times New Roman" w:hAnsi="Times New Roman" w:cs="Times New Roman"/>
          <w:sz w:val="24"/>
          <w:szCs w:val="24"/>
        </w:rPr>
        <w:t xml:space="preserve">№ 1; в левом      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2) </w:t>
      </w:r>
      <w:r w:rsidRPr="00075B08">
        <w:rPr>
          <w:rStyle w:val="FontStyle143"/>
          <w:rFonts w:ascii="Times New Roman" w:hAnsi="Times New Roman" w:cs="Times New Roman"/>
          <w:sz w:val="24"/>
          <w:szCs w:val="24"/>
        </w:rPr>
        <w:t>№ 1; в правом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      3) </w:t>
      </w:r>
      <w:r w:rsidRPr="00075B08">
        <w:rPr>
          <w:rStyle w:val="FontStyle143"/>
          <w:rFonts w:ascii="Times New Roman" w:hAnsi="Times New Roman" w:cs="Times New Roman"/>
          <w:sz w:val="24"/>
          <w:szCs w:val="24"/>
        </w:rPr>
        <w:t xml:space="preserve">№ 2; в левом       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4) </w:t>
      </w:r>
      <w:r w:rsidRPr="00075B08">
        <w:rPr>
          <w:rStyle w:val="FontStyle143"/>
          <w:rFonts w:ascii="Times New Roman" w:hAnsi="Times New Roman" w:cs="Times New Roman"/>
          <w:sz w:val="24"/>
          <w:szCs w:val="24"/>
        </w:rPr>
        <w:t>№ 2; в правом</w:t>
      </w:r>
    </w:p>
    <w:p w:rsidR="00075B08" w:rsidRDefault="00075B08" w:rsidP="00075B08">
      <w:pPr>
        <w:pStyle w:val="Style62"/>
        <w:widowControl/>
        <w:tabs>
          <w:tab w:val="left" w:pos="281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075B08" w:rsidRDefault="00075B08" w:rsidP="00075B08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</w:p>
    <w:p w:rsidR="00075B08" w:rsidRDefault="00075B08" w:rsidP="00075B08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</w:p>
    <w:p w:rsidR="00075B08" w:rsidRDefault="00075B08" w:rsidP="00075B08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</w:p>
    <w:p w:rsidR="00075B08" w:rsidRDefault="00075B08" w:rsidP="00075B08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  <w:r w:rsidRPr="002C4D54">
        <w:rPr>
          <w:rStyle w:val="FontStyle144"/>
          <w:rFonts w:ascii="Times New Roman" w:hAnsi="Times New Roman" w:cs="Times New Roman"/>
          <w:b/>
        </w:rPr>
        <w:t>Сообщающиеся сосуды</w:t>
      </w:r>
    </w:p>
    <w:p w:rsidR="00075B08" w:rsidRPr="00075B08" w:rsidRDefault="00075B08" w:rsidP="00075B08">
      <w:pPr>
        <w:pStyle w:val="Style18"/>
        <w:widowControl/>
        <w:spacing w:line="240" w:lineRule="auto"/>
        <w:ind w:left="396"/>
        <w:jc w:val="center"/>
        <w:rPr>
          <w:rStyle w:val="FontStyle144"/>
          <w:rFonts w:ascii="Times New Roman" w:hAnsi="Times New Roman" w:cs="Times New Roman"/>
          <w:b/>
        </w:rPr>
      </w:pPr>
      <w:r>
        <w:rPr>
          <w:rStyle w:val="FontStyle144"/>
          <w:rFonts w:ascii="Times New Roman" w:hAnsi="Times New Roman" w:cs="Times New Roman"/>
          <w:b/>
          <w:lang w:val="en-US"/>
        </w:rPr>
        <w:t>II</w:t>
      </w:r>
      <w:r w:rsidRPr="00075B08">
        <w:rPr>
          <w:rStyle w:val="FontStyle144"/>
          <w:rFonts w:ascii="Times New Roman" w:hAnsi="Times New Roman" w:cs="Times New Roman"/>
          <w:b/>
        </w:rPr>
        <w:t xml:space="preserve"> </w:t>
      </w:r>
      <w:r>
        <w:rPr>
          <w:rStyle w:val="FontStyle144"/>
          <w:rFonts w:ascii="Times New Roman" w:hAnsi="Times New Roman" w:cs="Times New Roman"/>
          <w:b/>
        </w:rPr>
        <w:t>вариант</w:t>
      </w:r>
    </w:p>
    <w:p w:rsidR="002C4D54" w:rsidRDefault="00075B08" w:rsidP="002C4D54">
      <w:pPr>
        <w:pStyle w:val="Style62"/>
        <w:widowControl/>
        <w:tabs>
          <w:tab w:val="left" w:pos="655"/>
        </w:tabs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635</wp:posOffset>
            </wp:positionV>
            <wp:extent cx="2197735" cy="828040"/>
            <wp:effectExtent l="19050" t="0" r="0" b="0"/>
            <wp:wrapTight wrapText="bothSides">
              <wp:wrapPolygon edited="0">
                <wp:start x="-187" y="0"/>
                <wp:lineTo x="-187" y="20871"/>
                <wp:lineTo x="21531" y="20871"/>
                <wp:lineTo x="21531" y="0"/>
                <wp:lineTo x="-18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07" t="53135" r="36881" b="3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B08" w:rsidRPr="002C4D54" w:rsidRDefault="00075B08" w:rsidP="00075B08">
      <w:pPr>
        <w:pStyle w:val="Style60"/>
        <w:widowControl/>
        <w:tabs>
          <w:tab w:val="left" w:pos="389"/>
        </w:tabs>
        <w:spacing w:line="240" w:lineRule="auto"/>
        <w:ind w:left="391" w:hanging="391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1. 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Укажите среди изображённых здесь сосудов сообщающиеся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br/>
        <w:t>сосуды.</w:t>
      </w:r>
    </w:p>
    <w:p w:rsidR="00075B08" w:rsidRDefault="00075B08" w:rsidP="00075B08">
      <w:pPr>
        <w:pStyle w:val="Style70"/>
        <w:widowControl/>
        <w:tabs>
          <w:tab w:val="left" w:pos="27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1) 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№ 1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           2) </w:t>
      </w:r>
      <w:r w:rsidRPr="002C4D54">
        <w:rPr>
          <w:rStyle w:val="FontStyle143"/>
          <w:rFonts w:ascii="Times New Roman" w:hAnsi="Times New Roman" w:cs="Times New Roman"/>
          <w:spacing w:val="40"/>
          <w:sz w:val="24"/>
          <w:szCs w:val="24"/>
        </w:rPr>
        <w:t>№2</w:t>
      </w:r>
      <w:r>
        <w:rPr>
          <w:rStyle w:val="FontStyle143"/>
          <w:rFonts w:ascii="Times New Roman" w:hAnsi="Times New Roman" w:cs="Times New Roman"/>
          <w:spacing w:val="40"/>
          <w:sz w:val="24"/>
          <w:szCs w:val="24"/>
        </w:rPr>
        <w:t xml:space="preserve">       3) 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№ 3 и № 1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              4) 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>№ 2 и № 3</w:t>
      </w:r>
    </w:p>
    <w:p w:rsidR="00075B08" w:rsidRDefault="00075B08" w:rsidP="00075B08">
      <w:pPr>
        <w:pStyle w:val="Style106"/>
        <w:widowControl/>
        <w:spacing w:line="240" w:lineRule="auto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075B08" w:rsidRPr="002C4D54" w:rsidRDefault="00075B08" w:rsidP="00075B08">
      <w:pPr>
        <w:pStyle w:val="Style106"/>
        <w:widowControl/>
        <w:spacing w:line="240" w:lineRule="auto"/>
        <w:ind w:left="284" w:hanging="284"/>
        <w:jc w:val="left"/>
        <w:rPr>
          <w:rStyle w:val="FontStyle143"/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-3175</wp:posOffset>
            </wp:positionV>
            <wp:extent cx="1360805" cy="810260"/>
            <wp:effectExtent l="19050" t="0" r="0" b="0"/>
            <wp:wrapTight wrapText="bothSides">
              <wp:wrapPolygon edited="0">
                <wp:start x="-302" y="0"/>
                <wp:lineTo x="-302" y="21329"/>
                <wp:lineTo x="21469" y="21329"/>
                <wp:lineTo x="21469" y="0"/>
                <wp:lineTo x="-30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475" t="82734" r="18628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2. </w:t>
      </w:r>
      <w:r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На каком уровне установятся поверхности однородной жидкости в сосудах, если наливать её в отверстие левого сосуда?     </w:t>
      </w:r>
    </w:p>
    <w:p w:rsidR="00075B08" w:rsidRPr="00B61E1B" w:rsidRDefault="00075B08" w:rsidP="00075B08">
      <w:pPr>
        <w:pStyle w:val="Style70"/>
        <w:widowControl/>
        <w:numPr>
          <w:ilvl w:val="0"/>
          <w:numId w:val="5"/>
        </w:numPr>
        <w:tabs>
          <w:tab w:val="left" w:pos="281"/>
          <w:tab w:val="left" w:pos="2664"/>
        </w:tabs>
        <w:spacing w:line="240" w:lineRule="auto"/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Первом     </w:t>
      </w:r>
      <w:r w:rsidR="00206D5F">
        <w:rPr>
          <w:rStyle w:val="FontStyle143"/>
          <w:rFonts w:ascii="Times New Roman" w:hAnsi="Times New Roman" w:cs="Times New Roman"/>
          <w:sz w:val="24"/>
          <w:szCs w:val="24"/>
        </w:rPr>
        <w:t xml:space="preserve">   </w:t>
      </w: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>2) Втором</w:t>
      </w: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ab/>
        <w:t xml:space="preserve">3) Третьем     </w:t>
      </w:r>
      <w:r w:rsidR="00206D5F">
        <w:rPr>
          <w:rStyle w:val="FontStyle143"/>
          <w:rFonts w:ascii="Times New Roman" w:hAnsi="Times New Roman" w:cs="Times New Roman"/>
          <w:sz w:val="24"/>
          <w:szCs w:val="24"/>
        </w:rPr>
        <w:t xml:space="preserve">  </w:t>
      </w:r>
      <w:r w:rsidRPr="00B61E1B">
        <w:rPr>
          <w:rStyle w:val="FontStyle143"/>
          <w:rFonts w:ascii="Times New Roman" w:hAnsi="Times New Roman" w:cs="Times New Roman"/>
          <w:sz w:val="24"/>
          <w:szCs w:val="24"/>
        </w:rPr>
        <w:t xml:space="preserve"> 4) Любом</w:t>
      </w:r>
    </w:p>
    <w:p w:rsidR="002C4D54" w:rsidRDefault="002C4D54" w:rsidP="002C4D54">
      <w:pPr>
        <w:pStyle w:val="Style62"/>
        <w:widowControl/>
        <w:tabs>
          <w:tab w:val="left" w:pos="655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2C4D54" w:rsidRPr="002C4D54" w:rsidRDefault="00D46138" w:rsidP="00075B08">
      <w:pPr>
        <w:pStyle w:val="Style9"/>
        <w:widowControl/>
        <w:spacing w:line="240" w:lineRule="auto"/>
        <w:ind w:left="284" w:hanging="284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5662930</wp:posOffset>
            </wp:positionH>
            <wp:positionV relativeFrom="paragraph">
              <wp:posOffset>39370</wp:posOffset>
            </wp:positionV>
            <wp:extent cx="877570" cy="931545"/>
            <wp:effectExtent l="19050" t="0" r="0" b="0"/>
            <wp:wrapTight wrapText="bothSides">
              <wp:wrapPolygon edited="0">
                <wp:start x="-469" y="0"/>
                <wp:lineTo x="-469" y="21202"/>
                <wp:lineTo x="21569" y="21202"/>
                <wp:lineTo x="21569" y="0"/>
                <wp:lineTo x="-46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660" t="29907" r="4884" b="5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B08">
        <w:rPr>
          <w:rStyle w:val="FontStyle143"/>
          <w:rFonts w:ascii="Times New Roman" w:hAnsi="Times New Roman" w:cs="Times New Roman"/>
          <w:sz w:val="24"/>
          <w:szCs w:val="24"/>
        </w:rPr>
        <w:t>3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. Резиновая трубка, соединяющая сосуды, перекрыта зажимом. Что произойдёт с жидкостями, когда зажим будет снят?</w:t>
      </w:r>
    </w:p>
    <w:p w:rsidR="00D46138" w:rsidRDefault="002C4D54" w:rsidP="00D46138">
      <w:pPr>
        <w:pStyle w:val="Style62"/>
        <w:widowControl/>
        <w:numPr>
          <w:ilvl w:val="0"/>
          <w:numId w:val="7"/>
        </w:numPr>
        <w:tabs>
          <w:tab w:val="left" w:pos="655"/>
        </w:tabs>
        <w:ind w:left="374" w:hanging="90"/>
        <w:rPr>
          <w:rStyle w:val="FontStyle143"/>
          <w:rFonts w:ascii="Times New Roman" w:hAnsi="Times New Roman" w:cs="Times New Roman"/>
          <w:sz w:val="24"/>
          <w:szCs w:val="24"/>
        </w:rPr>
      </w:pP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Уровни жидкостей не изменятся</w:t>
      </w:r>
      <w:r w:rsid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   </w:t>
      </w:r>
    </w:p>
    <w:p w:rsidR="002C4D54" w:rsidRPr="00D9173B" w:rsidRDefault="002C4D54" w:rsidP="00D46138">
      <w:pPr>
        <w:pStyle w:val="Style62"/>
        <w:widowControl/>
        <w:numPr>
          <w:ilvl w:val="0"/>
          <w:numId w:val="7"/>
        </w:numPr>
        <w:tabs>
          <w:tab w:val="left" w:pos="655"/>
        </w:tabs>
        <w:ind w:left="374" w:hanging="90"/>
        <w:rPr>
          <w:rStyle w:val="FontStyle143"/>
          <w:rFonts w:ascii="Times New Roman" w:hAnsi="Times New Roman" w:cs="Times New Roman"/>
          <w:sz w:val="24"/>
          <w:szCs w:val="24"/>
        </w:rPr>
      </w:pPr>
      <w:r w:rsidRPr="00D9173B">
        <w:rPr>
          <w:rStyle w:val="FontStyle143"/>
          <w:rFonts w:ascii="Times New Roman" w:hAnsi="Times New Roman" w:cs="Times New Roman"/>
          <w:sz w:val="24"/>
          <w:szCs w:val="24"/>
        </w:rPr>
        <w:t>Уровень воды опустится, а эфира поднимется</w:t>
      </w:r>
    </w:p>
    <w:p w:rsidR="002C4D54" w:rsidRPr="002C4D54" w:rsidRDefault="00D9173B" w:rsidP="00D9173B">
      <w:pPr>
        <w:pStyle w:val="Style62"/>
        <w:widowControl/>
        <w:tabs>
          <w:tab w:val="left" w:pos="655"/>
        </w:tabs>
        <w:ind w:firstLine="284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3)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Уровень эфира опустится, а воды поднимется</w:t>
      </w:r>
      <w:r>
        <w:rPr>
          <w:rStyle w:val="FontStyle143"/>
          <w:rFonts w:ascii="Times New Roman" w:hAnsi="Times New Roman" w:cs="Times New Roman"/>
          <w:sz w:val="24"/>
          <w:szCs w:val="24"/>
        </w:rPr>
        <w:t xml:space="preserve">       4)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Среди ответов нет верного</w:t>
      </w:r>
    </w:p>
    <w:p w:rsidR="002C4D54" w:rsidRDefault="002C4D54" w:rsidP="002C4D54">
      <w:pPr>
        <w:widowControl/>
        <w:rPr>
          <w:rFonts w:ascii="Times New Roman" w:hAnsi="Times New Roman" w:cs="Times New Roman"/>
        </w:rPr>
      </w:pPr>
    </w:p>
    <w:p w:rsidR="002C4D54" w:rsidRPr="002C4D54" w:rsidRDefault="00075B08" w:rsidP="00075B08">
      <w:pPr>
        <w:pStyle w:val="Style9"/>
        <w:widowControl/>
        <w:spacing w:line="240" w:lineRule="auto"/>
        <w:ind w:left="284" w:hanging="284"/>
        <w:jc w:val="left"/>
        <w:rPr>
          <w:rStyle w:val="FontStyle14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group id="_x0000_s1047" style="position:absolute;left:0;text-align:left;margin-left:432.8pt;margin-top:2.6pt;width:100.8pt;height:67.15pt;z-index:-251638784" coordorigin="9046,10025" coordsize="1988,1268" wrapcoords="-162 0 -162 17788 1786 20329 2923 20329 2923 21346 20138 21346 20626 20329 21600 17788 21600 0 -162 0">
            <v:shape id="_x0000_s1039" type="#_x0000_t75" style="position:absolute;left:9046;top:10025;width:1988;height:1058;mso-wrap-edited:f" wrapcoords="0 0 0 21600 21600 21600 21600 0 0 0" o:regroupid="3" o:allowincell="f">
              <v:imagedata r:id="rId11" o:title=""/>
            </v:shape>
            <v:shape id="_x0000_s1040" type="#_x0000_t202" style="position:absolute;left:9363;top:11127;width:364;height:166;mso-wrap-edited:f" o:regroupid="3" o:allowincell="f" filled="f" strokecolor="white" strokeweight="0">
              <v:textbox inset="0,0,0,0">
                <w:txbxContent>
                  <w:p w:rsidR="002C4D54" w:rsidRDefault="002C4D54" w:rsidP="002C4D54">
                    <w:pPr>
                      <w:pStyle w:val="Style7"/>
                      <w:widowControl/>
                      <w:jc w:val="both"/>
                      <w:rPr>
                        <w:rStyle w:val="FontStyle170"/>
                      </w:rPr>
                    </w:pPr>
                    <w:r>
                      <w:rPr>
                        <w:rStyle w:val="FontStyle170"/>
                      </w:rPr>
                      <w:t>№</w:t>
                    </w:r>
                    <w:r w:rsidR="00D46138">
                      <w:rPr>
                        <w:rStyle w:val="FontStyle170"/>
                      </w:rPr>
                      <w:t>1</w:t>
                    </w:r>
                    <w:r>
                      <w:rPr>
                        <w:rStyle w:val="FontStyle170"/>
                      </w:rPr>
                      <w:t xml:space="preserve"> 1</w:t>
                    </w:r>
                  </w:p>
                </w:txbxContent>
              </v:textbox>
            </v:shape>
            <v:shape id="_x0000_s1041" type="#_x0000_t202" style="position:absolute;left:10421;top:11127;width:461;height:166;mso-wrap-edited:f" o:regroupid="3" o:allowincell="f" filled="f" strokecolor="white" strokeweight="0">
              <v:textbox inset="0,0,0,0">
                <w:txbxContent>
                  <w:p w:rsidR="002C4D54" w:rsidRDefault="002C4D54" w:rsidP="002C4D54">
                    <w:pPr>
                      <w:pStyle w:val="Style7"/>
                      <w:widowControl/>
                      <w:jc w:val="both"/>
                      <w:rPr>
                        <w:rStyle w:val="FontStyle170"/>
                      </w:rPr>
                    </w:pPr>
                    <w:r>
                      <w:rPr>
                        <w:rStyle w:val="FontStyle170"/>
                      </w:rPr>
                      <w:t>№</w:t>
                    </w:r>
                    <w:r w:rsidR="00D46138">
                      <w:rPr>
                        <w:rStyle w:val="FontStyle170"/>
                      </w:rPr>
                      <w:t>2</w:t>
                    </w:r>
                  </w:p>
                </w:txbxContent>
              </v:textbox>
            </v:shape>
            <w10:wrap type="tight"/>
          </v:group>
        </w:pict>
      </w:r>
      <w:r>
        <w:rPr>
          <w:rStyle w:val="FontStyle143"/>
          <w:rFonts w:ascii="Times New Roman" w:hAnsi="Times New Roman" w:cs="Times New Roman"/>
          <w:sz w:val="24"/>
          <w:szCs w:val="24"/>
        </w:rPr>
        <w:t>4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 xml:space="preserve">. В какой </w:t>
      </w:r>
      <w:r w:rsid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паре сообщающихся сосудов 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t>№ 1 или № 2 - находятся разные жидко</w:t>
      </w:r>
      <w:r w:rsidR="002C4D54" w:rsidRPr="002C4D54">
        <w:rPr>
          <w:rStyle w:val="FontStyle143"/>
          <w:rFonts w:ascii="Times New Roman" w:hAnsi="Times New Roman" w:cs="Times New Roman"/>
          <w:sz w:val="24"/>
          <w:szCs w:val="24"/>
        </w:rPr>
        <w:softHyphen/>
        <w:t>сти? В левый или правый сосуд этой пары налита более плотная жидкость?</w:t>
      </w:r>
    </w:p>
    <w:p w:rsidR="002C4D54" w:rsidRPr="00D46138" w:rsidRDefault="002C4D54" w:rsidP="00D46138">
      <w:pPr>
        <w:pStyle w:val="Style62"/>
        <w:widowControl/>
        <w:numPr>
          <w:ilvl w:val="0"/>
          <w:numId w:val="11"/>
        </w:numPr>
        <w:tabs>
          <w:tab w:val="left" w:pos="274"/>
        </w:tabs>
        <w:ind w:left="567" w:hanging="283"/>
        <w:rPr>
          <w:rStyle w:val="FontStyle143"/>
          <w:rFonts w:ascii="Times New Roman" w:hAnsi="Times New Roman" w:cs="Times New Roman"/>
          <w:sz w:val="24"/>
          <w:szCs w:val="24"/>
        </w:rPr>
      </w:pPr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№ 1; </w:t>
      </w:r>
      <w:proofErr w:type="gramStart"/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>в</w:t>
      </w:r>
      <w:proofErr w:type="gramEnd"/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левый</w:t>
      </w:r>
      <w:r w:rsidR="00D46138" w:rsidRP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   </w:t>
      </w:r>
      <w:r w:rsid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  </w:t>
      </w:r>
      <w:r w:rsidR="00D46138" w:rsidRP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2) </w:t>
      </w:r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>№ 2; в левый</w:t>
      </w:r>
      <w:r w:rsidR="00D46138" w:rsidRP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      3) </w:t>
      </w:r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>№ 2; в правый</w:t>
      </w:r>
      <w:r w:rsidR="00D46138">
        <w:rPr>
          <w:rStyle w:val="FontStyle143"/>
          <w:rFonts w:ascii="Times New Roman" w:hAnsi="Times New Roman" w:cs="Times New Roman"/>
          <w:sz w:val="24"/>
          <w:szCs w:val="24"/>
        </w:rPr>
        <w:t xml:space="preserve">       4) </w:t>
      </w:r>
      <w:r w:rsidRPr="00D46138">
        <w:rPr>
          <w:rStyle w:val="FontStyle143"/>
          <w:rFonts w:ascii="Times New Roman" w:hAnsi="Times New Roman" w:cs="Times New Roman"/>
          <w:sz w:val="24"/>
          <w:szCs w:val="24"/>
        </w:rPr>
        <w:t>№ 1; в правый</w:t>
      </w:r>
    </w:p>
    <w:p w:rsidR="002C4D54" w:rsidRDefault="002C4D54" w:rsidP="002C4D54">
      <w:pPr>
        <w:pStyle w:val="Style62"/>
        <w:widowControl/>
        <w:tabs>
          <w:tab w:val="left" w:pos="274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2C4D54" w:rsidRDefault="002C4D54" w:rsidP="002C4D54">
      <w:pPr>
        <w:pStyle w:val="Style62"/>
        <w:widowControl/>
        <w:tabs>
          <w:tab w:val="left" w:pos="281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2C4D54" w:rsidRDefault="002C4D54" w:rsidP="002C4D54">
      <w:pPr>
        <w:pStyle w:val="Style62"/>
        <w:widowControl/>
        <w:tabs>
          <w:tab w:val="left" w:pos="281"/>
        </w:tabs>
        <w:rPr>
          <w:rStyle w:val="FontStyle143"/>
          <w:rFonts w:ascii="Times New Roman" w:hAnsi="Times New Roman" w:cs="Times New Roman"/>
          <w:sz w:val="24"/>
          <w:szCs w:val="24"/>
        </w:rPr>
      </w:pPr>
    </w:p>
    <w:sectPr w:rsidR="002C4D54" w:rsidSect="00451725">
      <w:headerReference w:type="even" r:id="rId12"/>
      <w:headerReference w:type="default" r:id="rId13"/>
      <w:footerReference w:type="even" r:id="rId14"/>
      <w:footerReference w:type="default" r:id="rId15"/>
      <w:type w:val="nextColumn"/>
      <w:pgSz w:w="11907" w:h="16840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54E" w:rsidRDefault="00C4254E" w:rsidP="002C4D54">
      <w:r>
        <w:separator/>
      </w:r>
    </w:p>
  </w:endnote>
  <w:endnote w:type="continuationSeparator" w:id="0">
    <w:p w:rsidR="00C4254E" w:rsidRDefault="00C4254E" w:rsidP="002C4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E9" w:rsidRDefault="0085008F">
    <w:pPr>
      <w:pStyle w:val="Style50"/>
      <w:widowControl/>
      <w:ind w:left="-1816" w:right="-1547"/>
      <w:rPr>
        <w:rStyle w:val="FontStyle143"/>
      </w:rPr>
    </w:pPr>
    <w:r>
      <w:rPr>
        <w:rStyle w:val="FontStyle143"/>
      </w:rPr>
      <w:fldChar w:fldCharType="begin"/>
    </w:r>
    <w:r w:rsidR="002A024C">
      <w:rPr>
        <w:rStyle w:val="FontStyle143"/>
      </w:rPr>
      <w:instrText>PAGE</w:instrText>
    </w:r>
    <w:r>
      <w:rPr>
        <w:rStyle w:val="FontStyle143"/>
      </w:rPr>
      <w:fldChar w:fldCharType="separate"/>
    </w:r>
    <w:r w:rsidR="002A024C">
      <w:rPr>
        <w:rStyle w:val="FontStyle143"/>
      </w:rPr>
      <w:t>92</w:t>
    </w:r>
    <w:r>
      <w:rPr>
        <w:rStyle w:val="FontStyle143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E9" w:rsidRDefault="0085008F">
    <w:pPr>
      <w:pStyle w:val="Style50"/>
      <w:widowControl/>
      <w:ind w:left="-1816" w:right="-1547"/>
      <w:rPr>
        <w:rStyle w:val="FontStyle143"/>
      </w:rPr>
    </w:pPr>
    <w:r>
      <w:rPr>
        <w:rStyle w:val="FontStyle143"/>
      </w:rPr>
      <w:fldChar w:fldCharType="begin"/>
    </w:r>
    <w:r w:rsidR="002A024C">
      <w:rPr>
        <w:rStyle w:val="FontStyle143"/>
      </w:rPr>
      <w:instrText>PAGE</w:instrText>
    </w:r>
    <w:r>
      <w:rPr>
        <w:rStyle w:val="FontStyle143"/>
      </w:rPr>
      <w:fldChar w:fldCharType="separate"/>
    </w:r>
    <w:r w:rsidR="00206D5F">
      <w:rPr>
        <w:rStyle w:val="FontStyle143"/>
        <w:noProof/>
      </w:rPr>
      <w:t>1</w:t>
    </w:r>
    <w:r>
      <w:rPr>
        <w:rStyle w:val="FontStyle14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54E" w:rsidRDefault="00C4254E" w:rsidP="002C4D54">
      <w:r>
        <w:separator/>
      </w:r>
    </w:p>
  </w:footnote>
  <w:footnote w:type="continuationSeparator" w:id="0">
    <w:p w:rsidR="00C4254E" w:rsidRDefault="00C4254E" w:rsidP="002C4D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E9" w:rsidRDefault="002A024C">
    <w:pPr>
      <w:pStyle w:val="Style4"/>
      <w:widowControl/>
      <w:ind w:left="-1816" w:right="-1547"/>
      <w:jc w:val="both"/>
      <w:rPr>
        <w:rStyle w:val="FontStyle183"/>
      </w:rPr>
    </w:pPr>
    <w:r>
      <w:rPr>
        <w:rStyle w:val="FontStyle145"/>
      </w:rPr>
      <w:t xml:space="preserve">Давление твёрдых тел, жидкостей и газов (Часть </w:t>
    </w:r>
    <w:r>
      <w:rPr>
        <w:rStyle w:val="FontStyle183"/>
      </w:rPr>
      <w:t>1)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E9" w:rsidRDefault="002A024C">
    <w:pPr>
      <w:pStyle w:val="Style4"/>
      <w:widowControl/>
      <w:ind w:left="-1816" w:right="-1547"/>
      <w:jc w:val="both"/>
      <w:rPr>
        <w:rStyle w:val="FontStyle183"/>
      </w:rPr>
    </w:pPr>
    <w:r>
      <w:rPr>
        <w:rStyle w:val="FontStyle145"/>
      </w:rPr>
      <w:t xml:space="preserve">Давление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286"/>
    <w:multiLevelType w:val="singleLevel"/>
    <w:tmpl w:val="972C10D8"/>
    <w:lvl w:ilvl="0">
      <w:start w:val="1"/>
      <w:numFmt w:val="decimal"/>
      <w:lvlText w:val="%1)"/>
      <w:legacy w:legacy="1" w:legacySpace="0" w:legacyIndent="274"/>
      <w:lvlJc w:val="left"/>
      <w:rPr>
        <w:rFonts w:ascii="Century Schoolbook" w:hAnsi="Century Schoolbook" w:hint="default"/>
      </w:rPr>
    </w:lvl>
  </w:abstractNum>
  <w:abstractNum w:abstractNumId="1">
    <w:nsid w:val="1089049C"/>
    <w:multiLevelType w:val="singleLevel"/>
    <w:tmpl w:val="972C10D8"/>
    <w:lvl w:ilvl="0">
      <w:start w:val="1"/>
      <w:numFmt w:val="decimal"/>
      <w:lvlText w:val="%1)"/>
      <w:legacy w:legacy="1" w:legacySpace="0" w:legacyIndent="274"/>
      <w:lvlJc w:val="left"/>
      <w:rPr>
        <w:rFonts w:ascii="Century Schoolbook" w:hAnsi="Century Schoolbook" w:hint="default"/>
      </w:rPr>
    </w:lvl>
  </w:abstractNum>
  <w:abstractNum w:abstractNumId="2">
    <w:nsid w:val="1E3F0BD5"/>
    <w:multiLevelType w:val="hybridMultilevel"/>
    <w:tmpl w:val="FB28B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E15B6"/>
    <w:multiLevelType w:val="singleLevel"/>
    <w:tmpl w:val="9954B38A"/>
    <w:lvl w:ilvl="0">
      <w:start w:val="1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4">
    <w:nsid w:val="4BEE324B"/>
    <w:multiLevelType w:val="singleLevel"/>
    <w:tmpl w:val="0AFCE8BE"/>
    <w:lvl w:ilvl="0">
      <w:start w:val="3"/>
      <w:numFmt w:val="decimal"/>
      <w:lvlText w:val="%1)"/>
      <w:legacy w:legacy="1" w:legacySpace="0" w:legacyIndent="274"/>
      <w:lvlJc w:val="left"/>
      <w:rPr>
        <w:rFonts w:ascii="Century Schoolbook" w:hAnsi="Century Schoolbook" w:hint="default"/>
      </w:rPr>
    </w:lvl>
  </w:abstractNum>
  <w:abstractNum w:abstractNumId="5">
    <w:nsid w:val="53A0787E"/>
    <w:multiLevelType w:val="singleLevel"/>
    <w:tmpl w:val="9954B38A"/>
    <w:lvl w:ilvl="0">
      <w:start w:val="1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6">
    <w:nsid w:val="711B5B36"/>
    <w:multiLevelType w:val="singleLevel"/>
    <w:tmpl w:val="EB20B570"/>
    <w:lvl w:ilvl="0">
      <w:start w:val="3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7">
    <w:nsid w:val="722A7F6B"/>
    <w:multiLevelType w:val="singleLevel"/>
    <w:tmpl w:val="9954B38A"/>
    <w:lvl w:ilvl="0">
      <w:start w:val="1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8">
    <w:nsid w:val="73845223"/>
    <w:multiLevelType w:val="singleLevel"/>
    <w:tmpl w:val="EB20B570"/>
    <w:lvl w:ilvl="0">
      <w:start w:val="3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9">
    <w:nsid w:val="7C577A87"/>
    <w:multiLevelType w:val="singleLevel"/>
    <w:tmpl w:val="9954B38A"/>
    <w:lvl w:ilvl="0">
      <w:start w:val="1"/>
      <w:numFmt w:val="decimal"/>
      <w:lvlText w:val="%1)"/>
      <w:legacy w:legacy="1" w:legacySpace="0" w:legacyIndent="281"/>
      <w:lvlJc w:val="left"/>
      <w:rPr>
        <w:rFonts w:ascii="Century Schoolbook" w:hAnsi="Century Schoolbook" w:hint="default"/>
      </w:rPr>
    </w:lvl>
  </w:abstractNum>
  <w:abstractNum w:abstractNumId="10">
    <w:nsid w:val="7CBF0E60"/>
    <w:multiLevelType w:val="singleLevel"/>
    <w:tmpl w:val="972C10D8"/>
    <w:lvl w:ilvl="0">
      <w:start w:val="1"/>
      <w:numFmt w:val="decimal"/>
      <w:lvlText w:val="%1)"/>
      <w:legacy w:legacy="1" w:legacySpace="0" w:legacyIndent="274"/>
      <w:lvlJc w:val="left"/>
      <w:rPr>
        <w:rFonts w:ascii="Century Schoolbook" w:hAnsi="Century Schoolbook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D54"/>
    <w:rsid w:val="00075B08"/>
    <w:rsid w:val="001308AD"/>
    <w:rsid w:val="00206D5F"/>
    <w:rsid w:val="002A024C"/>
    <w:rsid w:val="002C4D54"/>
    <w:rsid w:val="00451725"/>
    <w:rsid w:val="0085008F"/>
    <w:rsid w:val="00B61E1B"/>
    <w:rsid w:val="00C4254E"/>
    <w:rsid w:val="00D46138"/>
    <w:rsid w:val="00D91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D54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Theme="minorEastAsia" w:hAnsi="Arial Black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2C4D54"/>
  </w:style>
  <w:style w:type="paragraph" w:customStyle="1" w:styleId="Style7">
    <w:name w:val="Style7"/>
    <w:basedOn w:val="a"/>
    <w:uiPriority w:val="99"/>
    <w:rsid w:val="002C4D54"/>
  </w:style>
  <w:style w:type="paragraph" w:customStyle="1" w:styleId="Style9">
    <w:name w:val="Style9"/>
    <w:basedOn w:val="a"/>
    <w:uiPriority w:val="99"/>
    <w:rsid w:val="002C4D54"/>
    <w:pPr>
      <w:spacing w:line="281" w:lineRule="exact"/>
      <w:ind w:hanging="374"/>
      <w:jc w:val="both"/>
    </w:pPr>
  </w:style>
  <w:style w:type="paragraph" w:customStyle="1" w:styleId="Style17">
    <w:name w:val="Style17"/>
    <w:basedOn w:val="a"/>
    <w:uiPriority w:val="99"/>
    <w:rsid w:val="002C4D54"/>
    <w:pPr>
      <w:spacing w:line="281" w:lineRule="exact"/>
      <w:ind w:hanging="360"/>
    </w:pPr>
  </w:style>
  <w:style w:type="paragraph" w:customStyle="1" w:styleId="Style18">
    <w:name w:val="Style18"/>
    <w:basedOn w:val="a"/>
    <w:uiPriority w:val="99"/>
    <w:rsid w:val="002C4D54"/>
    <w:pPr>
      <w:spacing w:line="274" w:lineRule="exact"/>
      <w:jc w:val="both"/>
    </w:pPr>
  </w:style>
  <w:style w:type="paragraph" w:customStyle="1" w:styleId="Style20">
    <w:name w:val="Style20"/>
    <w:basedOn w:val="a"/>
    <w:uiPriority w:val="99"/>
    <w:rsid w:val="002C4D54"/>
  </w:style>
  <w:style w:type="paragraph" w:customStyle="1" w:styleId="Style25">
    <w:name w:val="Style25"/>
    <w:basedOn w:val="a"/>
    <w:uiPriority w:val="99"/>
    <w:rsid w:val="002C4D54"/>
  </w:style>
  <w:style w:type="paragraph" w:customStyle="1" w:styleId="Style49">
    <w:name w:val="Style49"/>
    <w:basedOn w:val="a"/>
    <w:uiPriority w:val="99"/>
    <w:rsid w:val="002C4D54"/>
  </w:style>
  <w:style w:type="paragraph" w:customStyle="1" w:styleId="Style50">
    <w:name w:val="Style50"/>
    <w:basedOn w:val="a"/>
    <w:uiPriority w:val="99"/>
    <w:rsid w:val="002C4D54"/>
    <w:pPr>
      <w:jc w:val="both"/>
    </w:pPr>
  </w:style>
  <w:style w:type="paragraph" w:customStyle="1" w:styleId="Style52">
    <w:name w:val="Style52"/>
    <w:basedOn w:val="a"/>
    <w:uiPriority w:val="99"/>
    <w:rsid w:val="002C4D54"/>
  </w:style>
  <w:style w:type="paragraph" w:customStyle="1" w:styleId="Style59">
    <w:name w:val="Style59"/>
    <w:basedOn w:val="a"/>
    <w:uiPriority w:val="99"/>
    <w:rsid w:val="002C4D54"/>
  </w:style>
  <w:style w:type="paragraph" w:customStyle="1" w:styleId="Style60">
    <w:name w:val="Style60"/>
    <w:basedOn w:val="a"/>
    <w:uiPriority w:val="99"/>
    <w:rsid w:val="002C4D54"/>
    <w:pPr>
      <w:spacing w:line="288" w:lineRule="exact"/>
      <w:ind w:hanging="389"/>
      <w:jc w:val="both"/>
    </w:pPr>
  </w:style>
  <w:style w:type="paragraph" w:customStyle="1" w:styleId="Style62">
    <w:name w:val="Style62"/>
    <w:basedOn w:val="a"/>
    <w:uiPriority w:val="99"/>
    <w:rsid w:val="002C4D54"/>
  </w:style>
  <w:style w:type="paragraph" w:customStyle="1" w:styleId="Style70">
    <w:name w:val="Style70"/>
    <w:basedOn w:val="a"/>
    <w:uiPriority w:val="99"/>
    <w:rsid w:val="002C4D54"/>
    <w:pPr>
      <w:spacing w:line="281" w:lineRule="exact"/>
      <w:ind w:hanging="281"/>
    </w:pPr>
  </w:style>
  <w:style w:type="paragraph" w:customStyle="1" w:styleId="Style78">
    <w:name w:val="Style78"/>
    <w:basedOn w:val="a"/>
    <w:uiPriority w:val="99"/>
    <w:rsid w:val="002C4D54"/>
  </w:style>
  <w:style w:type="paragraph" w:customStyle="1" w:styleId="Style95">
    <w:name w:val="Style95"/>
    <w:basedOn w:val="a"/>
    <w:uiPriority w:val="99"/>
    <w:rsid w:val="002C4D54"/>
  </w:style>
  <w:style w:type="paragraph" w:customStyle="1" w:styleId="Style97">
    <w:name w:val="Style97"/>
    <w:basedOn w:val="a"/>
    <w:uiPriority w:val="99"/>
    <w:rsid w:val="002C4D54"/>
  </w:style>
  <w:style w:type="paragraph" w:customStyle="1" w:styleId="Style106">
    <w:name w:val="Style106"/>
    <w:basedOn w:val="a"/>
    <w:uiPriority w:val="99"/>
    <w:rsid w:val="002C4D54"/>
    <w:pPr>
      <w:spacing w:line="295" w:lineRule="exact"/>
      <w:jc w:val="both"/>
    </w:pPr>
  </w:style>
  <w:style w:type="character" w:customStyle="1" w:styleId="FontStyle143">
    <w:name w:val="Font Style143"/>
    <w:basedOn w:val="a0"/>
    <w:uiPriority w:val="99"/>
    <w:rsid w:val="002C4D54"/>
    <w:rPr>
      <w:rFonts w:ascii="Century Schoolbook" w:hAnsi="Century Schoolbook" w:cs="Century Schoolbook"/>
      <w:sz w:val="20"/>
      <w:szCs w:val="20"/>
    </w:rPr>
  </w:style>
  <w:style w:type="character" w:customStyle="1" w:styleId="FontStyle144">
    <w:name w:val="Font Style144"/>
    <w:basedOn w:val="a0"/>
    <w:uiPriority w:val="99"/>
    <w:rsid w:val="002C4D54"/>
    <w:rPr>
      <w:rFonts w:ascii="Arial Black" w:hAnsi="Arial Black" w:cs="Arial Black"/>
      <w:sz w:val="24"/>
      <w:szCs w:val="24"/>
    </w:rPr>
  </w:style>
  <w:style w:type="character" w:customStyle="1" w:styleId="FontStyle145">
    <w:name w:val="Font Style145"/>
    <w:basedOn w:val="a0"/>
    <w:uiPriority w:val="99"/>
    <w:rsid w:val="002C4D5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58">
    <w:name w:val="Font Style158"/>
    <w:basedOn w:val="a0"/>
    <w:uiPriority w:val="99"/>
    <w:rsid w:val="002C4D54"/>
    <w:rPr>
      <w:rFonts w:ascii="Times New Roman" w:hAnsi="Times New Roman" w:cs="Times New Roman"/>
      <w:sz w:val="8"/>
      <w:szCs w:val="8"/>
    </w:rPr>
  </w:style>
  <w:style w:type="character" w:customStyle="1" w:styleId="FontStyle170">
    <w:name w:val="Font Style170"/>
    <w:basedOn w:val="a0"/>
    <w:uiPriority w:val="99"/>
    <w:rsid w:val="002C4D54"/>
    <w:rPr>
      <w:rFonts w:ascii="Sylfaen" w:hAnsi="Sylfaen" w:cs="Sylfaen"/>
      <w:b/>
      <w:bCs/>
      <w:spacing w:val="40"/>
      <w:sz w:val="14"/>
      <w:szCs w:val="14"/>
    </w:rPr>
  </w:style>
  <w:style w:type="character" w:customStyle="1" w:styleId="FontStyle171">
    <w:name w:val="Font Style171"/>
    <w:basedOn w:val="a0"/>
    <w:uiPriority w:val="99"/>
    <w:rsid w:val="002C4D54"/>
    <w:rPr>
      <w:rFonts w:ascii="Sylfaen" w:hAnsi="Sylfaen" w:cs="Sylfaen"/>
      <w:b/>
      <w:bCs/>
      <w:spacing w:val="50"/>
      <w:sz w:val="20"/>
      <w:szCs w:val="20"/>
    </w:rPr>
  </w:style>
  <w:style w:type="character" w:customStyle="1" w:styleId="FontStyle172">
    <w:name w:val="Font Style172"/>
    <w:basedOn w:val="a0"/>
    <w:uiPriority w:val="99"/>
    <w:rsid w:val="002C4D54"/>
    <w:rPr>
      <w:rFonts w:ascii="Century Schoolbook" w:hAnsi="Century Schoolbook" w:cs="Century Schoolbook"/>
      <w:sz w:val="28"/>
      <w:szCs w:val="28"/>
    </w:rPr>
  </w:style>
  <w:style w:type="character" w:customStyle="1" w:styleId="FontStyle174">
    <w:name w:val="Font Style174"/>
    <w:basedOn w:val="a0"/>
    <w:uiPriority w:val="99"/>
    <w:rsid w:val="002C4D54"/>
    <w:rPr>
      <w:rFonts w:ascii="Century Schoolbook" w:hAnsi="Century Schoolbook" w:cs="Century Schoolbook"/>
      <w:i/>
      <w:iCs/>
      <w:spacing w:val="20"/>
      <w:sz w:val="40"/>
      <w:szCs w:val="40"/>
    </w:rPr>
  </w:style>
  <w:style w:type="character" w:customStyle="1" w:styleId="FontStyle176">
    <w:name w:val="Font Style176"/>
    <w:basedOn w:val="a0"/>
    <w:uiPriority w:val="99"/>
    <w:rsid w:val="002C4D54"/>
    <w:rPr>
      <w:rFonts w:ascii="Arial" w:hAnsi="Arial" w:cs="Arial"/>
      <w:sz w:val="14"/>
      <w:szCs w:val="14"/>
    </w:rPr>
  </w:style>
  <w:style w:type="character" w:customStyle="1" w:styleId="FontStyle183">
    <w:name w:val="Font Style183"/>
    <w:basedOn w:val="a0"/>
    <w:uiPriority w:val="99"/>
    <w:rsid w:val="002C4D5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90">
    <w:name w:val="Font Style190"/>
    <w:basedOn w:val="a0"/>
    <w:uiPriority w:val="99"/>
    <w:rsid w:val="002C4D54"/>
    <w:rPr>
      <w:rFonts w:ascii="Franklin Gothic Heavy" w:hAnsi="Franklin Gothic Heavy" w:cs="Franklin Gothic Heavy"/>
      <w:sz w:val="8"/>
      <w:szCs w:val="8"/>
    </w:rPr>
  </w:style>
  <w:style w:type="character" w:customStyle="1" w:styleId="FontStyle191">
    <w:name w:val="Font Style191"/>
    <w:basedOn w:val="a0"/>
    <w:uiPriority w:val="99"/>
    <w:rsid w:val="002C4D54"/>
    <w:rPr>
      <w:rFonts w:ascii="Verdana" w:hAnsi="Verdana" w:cs="Verdana"/>
      <w:b/>
      <w:bCs/>
      <w:i/>
      <w:iCs/>
      <w:sz w:val="8"/>
      <w:szCs w:val="8"/>
    </w:rPr>
  </w:style>
  <w:style w:type="character" w:customStyle="1" w:styleId="FontStyle198">
    <w:name w:val="Font Style198"/>
    <w:basedOn w:val="a0"/>
    <w:uiPriority w:val="99"/>
    <w:rsid w:val="002C4D54"/>
    <w:rPr>
      <w:rFonts w:ascii="Arial Black" w:hAnsi="Arial Black" w:cs="Arial Black"/>
      <w:i/>
      <w:iCs/>
      <w:spacing w:val="4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C4D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5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C4D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4D54"/>
    <w:rPr>
      <w:rFonts w:ascii="Arial Black" w:eastAsiaTheme="minorEastAsia" w:hAnsi="Arial Black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C4D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4D54"/>
    <w:rPr>
      <w:rFonts w:ascii="Arial Black" w:eastAsiaTheme="minorEastAsia" w:hAnsi="Arial Black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803270</dc:creator>
  <cp:lastModifiedBy>803270</cp:lastModifiedBy>
  <cp:revision>4</cp:revision>
  <dcterms:created xsi:type="dcterms:W3CDTF">2018-02-04T15:52:00Z</dcterms:created>
  <dcterms:modified xsi:type="dcterms:W3CDTF">2018-02-04T18:51:00Z</dcterms:modified>
</cp:coreProperties>
</file>