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-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fom7jaks2ck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к основной образовательной программе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-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основного общего образования МОУ СОШ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-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соответствии с ФОП CОО,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-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утвержденной приказом № ______ от _________г.)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УЧЕБНЫЙ ПЛАН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СРЕДНЕГО ОБЩЕГО ОБРАЗОВАНИЯ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(10-11 КЛАССЫ)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муниципального общеобразовательного учреждения Средняя общеобразовательная школа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на 2025-2026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Учебный план СОО</w:t>
        <w:br w:type="textWrapping"/>
        <w:t xml:space="preserve">по ФГОС­2021 и ФОП при пятидневной учебной неделе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обеспечивает реализацию требований ФГОС СОО и ФОП СОО,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фиксирует максимальный объем учебной нагрузки обучающихся;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определяет и регламентирует перечень учебных предметов, курсов и время, отводимое на их освоение и организацию;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распределяет учебные предметы, курсы, модули по классам и учебным годам.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состоянию на 2025-2026 учебный год Учебный план СОО разработан для трех профилей обучения: социально-экономический, технологический и универсальный профили. Учебный план включает: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 менее 13 обязательных учебных предметов: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 менее 2 учебных предметов из них для изучения на углубленном уровне из соответствующей профилю обучения предметной области и (или) смежной с ней предметной области;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курс «Индивидуальный проект»;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курсы по выбору обучающихся.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Универсальный профиль ориентирован на обучающихся, чей выбор «не вписывается» в рамки технологического, социально-экономического, естественнонаучного и гуманитарного профилей.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10-11 классы технологического профиля ориентируются на такие сферы деятельности, как инженерия, технология, авиастроение и другие. В данном профиле для изучения на углубленном уровне изучаются предметы из предметных областей «Математика и информатика» и «Естественнонаучные предметы». По запросам обучающихся и родителей школа определила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предмета на углубленном уровне: математика и физика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Технологический профиль ориентирован на производственную, инженерную сферы деятельности.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и основывается на намерение и предпочтение обучающихся и их родителей (законных представителей).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 основу учебного плана положен вариант федерального учебного плана универсального профиля при пятидневной учебной неделе. По запросам обучающихся и родителей школа определила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 предмета на углубленном уровне: обществознание и биология.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 основу учебного плана социально-экономического профиля положен вариант федерального учебного плана универсального профиля при пятидневной учебной неделе. По запросам обучающихся и родителей школа определила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 предмета на углубленном уровне: обществознание и география.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Время, отводимое на формируемую часть учебного плана, используется для реализации Концепции развития детско-юношеского спорта в России до 2030 года на увеличение учебных часов, отводимых на изучение учебного предмета «Физическая культура». В 10-11-х классах реализуются модуль по видам спорта «****» (1 час в неделю) по выбору обучающихся Модуль по видам спорта дополняет учебный предмет «Физическая культура» и является третьим часом физической активности.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 3,5 часа. МОУ СОШ осуществляет координацию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содержит обязательную часть и часть, формируемая участниками образовательных отношений.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 с целью удовлетворения различных интересов обучающихся, потребностей в физическом развитии и совершенствовании.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Время, отводимое на данную часть федерального учебного плана, в МОУ СОШ использовано на: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80" w:firstLine="4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увеличение учебных часов, предусмотренных на изучение отдельных учебных предметов обязательной части;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80" w:firstLine="4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80" w:firstLine="4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другие виды учебной, воспитательной, спортивной и иной деятельности обучающихся.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(технологический профиль)</w:t>
      </w:r>
      <w:r w:rsidDel="00000000" w:rsidR="00000000" w:rsidRPr="00000000">
        <w:rPr>
          <w:rtl w:val="0"/>
        </w:rPr>
      </w:r>
    </w:p>
    <w:tbl>
      <w:tblPr>
        <w:tblStyle w:val="Table1"/>
        <w:tblW w:w="9385.000000000002" w:type="dxa"/>
        <w:jc w:val="left"/>
        <w:tblInd w:w="-15.0" w:type="dxa"/>
        <w:tblLayout w:type="fixed"/>
        <w:tblLook w:val="0000"/>
      </w:tblPr>
      <w:tblGrid>
        <w:gridCol w:w="2444"/>
        <w:gridCol w:w="2801"/>
        <w:gridCol w:w="1061"/>
        <w:gridCol w:w="1323"/>
        <w:gridCol w:w="1756"/>
        <w:tblGridChange w:id="0">
          <w:tblGrid>
            <w:gridCol w:w="2444"/>
            <w:gridCol w:w="2801"/>
            <w:gridCol w:w="1061"/>
            <w:gridCol w:w="1323"/>
            <w:gridCol w:w="1756"/>
          </w:tblGrid>
        </w:tblGridChange>
      </w:tblGrid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промежуточной аттестации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 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 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алгебра и начала математического анализа;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геометрия;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28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вероятность и 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история России;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28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всеобщая 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ЗП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по выбору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5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НЕДЕЛЬНЫЙ УЧЕБНЫЙ ПЛАН ТЕХНОЛОГИЧЕСКОГО ПРОФИЛЯ С УГЛУБЛЕННЫМ ИЗУЧЕНИЕМ МАТЕМАТИКИ И ФИЗИКИ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ПЯТИДНЕВНОЙ УЧЕБНОЙ НЕДЕЛЕ</w:t>
      </w:r>
      <w:r w:rsidDel="00000000" w:rsidR="00000000" w:rsidRPr="00000000">
        <w:rPr>
          <w:rtl w:val="0"/>
        </w:rPr>
      </w:r>
    </w:p>
    <w:tbl>
      <w:tblPr>
        <w:tblStyle w:val="Table2"/>
        <w:tblW w:w="9774.0" w:type="dxa"/>
        <w:jc w:val="left"/>
        <w:tblInd w:w="-15.0" w:type="dxa"/>
        <w:tblLayout w:type="fixed"/>
        <w:tblLook w:val="0000"/>
      </w:tblPr>
      <w:tblGrid>
        <w:gridCol w:w="2567"/>
        <w:gridCol w:w="3118"/>
        <w:gridCol w:w="1077"/>
        <w:gridCol w:w="1506"/>
        <w:gridCol w:w="1506"/>
        <w:tblGridChange w:id="0">
          <w:tblGrid>
            <w:gridCol w:w="2567"/>
            <w:gridCol w:w="3118"/>
            <w:gridCol w:w="1077"/>
            <w:gridCol w:w="1506"/>
            <w:gridCol w:w="150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10-й класс (34 уч.нед)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11-й класс (34 уч.нед.)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Обязательная часть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 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 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алгебра и начала математического анализа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геометрия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вероятность и статистика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Часть, формируемая участниками образовательных отношений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в неделю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за два года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(универсальный профиль)</w:t>
      </w:r>
      <w:r w:rsidDel="00000000" w:rsidR="00000000" w:rsidRPr="00000000">
        <w:rPr>
          <w:rtl w:val="0"/>
        </w:rPr>
      </w:r>
    </w:p>
    <w:tbl>
      <w:tblPr>
        <w:tblStyle w:val="Table3"/>
        <w:tblW w:w="9385.000000000002" w:type="dxa"/>
        <w:jc w:val="left"/>
        <w:tblInd w:w="-15.0" w:type="dxa"/>
        <w:tblLayout w:type="fixed"/>
        <w:tblLook w:val="0000"/>
      </w:tblPr>
      <w:tblGrid>
        <w:gridCol w:w="1843"/>
        <w:gridCol w:w="3298"/>
        <w:gridCol w:w="1155"/>
        <w:gridCol w:w="1333"/>
        <w:gridCol w:w="1756"/>
        <w:tblGridChange w:id="0">
          <w:tblGrid>
            <w:gridCol w:w="1843"/>
            <w:gridCol w:w="3298"/>
            <w:gridCol w:w="1155"/>
            <w:gridCol w:w="1333"/>
            <w:gridCol w:w="1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промежуточной аттестации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 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 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алгебра и начала математического анализа;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геометрия;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вероятность и 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История: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история России;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всеобщая 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ЗП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по выбору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5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НЕДЕЛЬНЫЙ УЧЕБНЫЙ ПЛАН УНИВЕРСАЛЬНОГО ПРОФИЛЯ СОО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ПЯТИДНЕВНОЙ УЧЕБНОЙ НЕДЕЛЕ</w:t>
      </w: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15.0" w:type="dxa"/>
        <w:tblLayout w:type="fixed"/>
        <w:tblLook w:val="0000"/>
      </w:tblPr>
      <w:tblGrid>
        <w:gridCol w:w="2667"/>
        <w:gridCol w:w="3301"/>
        <w:gridCol w:w="1276"/>
        <w:gridCol w:w="1334"/>
        <w:gridCol w:w="1334"/>
        <w:tblGridChange w:id="0">
          <w:tblGrid>
            <w:gridCol w:w="2667"/>
            <w:gridCol w:w="3301"/>
            <w:gridCol w:w="1276"/>
            <w:gridCol w:w="1334"/>
            <w:gridCol w:w="133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10-й класс (34 уч.нед)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11-й класс (34 уч.нед)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Обязательная часть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 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 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алгебра и начала математического анализа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вероятность и 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Часть, формируемая участниками образовательных отношений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в неделю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за два года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</w:p>
        </w:tc>
      </w:tr>
    </w:tbl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(социально-экономический профиль)</w:t>
      </w:r>
      <w:r w:rsidDel="00000000" w:rsidR="00000000" w:rsidRPr="00000000">
        <w:rPr>
          <w:rtl w:val="0"/>
        </w:rPr>
      </w:r>
    </w:p>
    <w:tbl>
      <w:tblPr>
        <w:tblStyle w:val="Table5"/>
        <w:tblW w:w="9683.0" w:type="dxa"/>
        <w:jc w:val="left"/>
        <w:tblInd w:w="-15.0" w:type="dxa"/>
        <w:tblLayout w:type="fixed"/>
        <w:tblLook w:val="0000"/>
      </w:tblPr>
      <w:tblGrid>
        <w:gridCol w:w="2444"/>
        <w:gridCol w:w="3099"/>
        <w:gridCol w:w="1061"/>
        <w:gridCol w:w="1323"/>
        <w:gridCol w:w="1756"/>
        <w:tblGridChange w:id="0">
          <w:tblGrid>
            <w:gridCol w:w="2444"/>
            <w:gridCol w:w="3099"/>
            <w:gridCol w:w="1061"/>
            <w:gridCol w:w="1323"/>
            <w:gridCol w:w="1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промежуточной аттестации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 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 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алгебра и начала математического анализа;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геометрия;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вероятность и 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История: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история России;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всеобщая 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ЗП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по выбору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предпринимательской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Социально-экономическая 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5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ПЛАН СОЦИАЛЬНО-ЭКОНОМИЧЕСКОГО ПРОФИЛЯ СОО ПРИ ПЯТИДНЕВНОЙ УЧЕБНОЙ НЕДЕЛЕ</w:t>
      </w:r>
      <w:r w:rsidDel="00000000" w:rsidR="00000000" w:rsidRPr="00000000">
        <w:rPr>
          <w:rtl w:val="0"/>
        </w:rPr>
      </w:r>
    </w:p>
    <w:tbl>
      <w:tblPr>
        <w:tblStyle w:val="Table6"/>
        <w:tblW w:w="9881.0" w:type="dxa"/>
        <w:jc w:val="left"/>
        <w:tblInd w:w="-15.0" w:type="dxa"/>
        <w:tblLayout w:type="fixed"/>
        <w:tblLook w:val="0000"/>
      </w:tblPr>
      <w:tblGrid>
        <w:gridCol w:w="2638"/>
        <w:gridCol w:w="3330"/>
        <w:gridCol w:w="1277"/>
        <w:gridCol w:w="1320"/>
        <w:gridCol w:w="1316"/>
        <w:tblGridChange w:id="0">
          <w:tblGrid>
            <w:gridCol w:w="2638"/>
            <w:gridCol w:w="3330"/>
            <w:gridCol w:w="1277"/>
            <w:gridCol w:w="1320"/>
            <w:gridCol w:w="131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10-й класс (34 уч. нед)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11-й класс (34 уч.нед)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Обязательная часть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 и 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 и 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Математика: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алгебра и начала математического анализа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геометрия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вероятность и 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Общественно-научные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Естественнонаучные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Часть, формируемая участниками образовательных отношений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в неделю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за два года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2312</w:t>
            </w:r>
          </w:p>
        </w:tc>
      </w:tr>
    </w:tbl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Внеурочная деятельность в рамках реализации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целью обеспечения преемственности содержания образовательных программ основного общего образования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 час в неделю – на занятия по формированию функциональной грамотности обучающихся;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 час в неделю – на занятия, направленные на удовлетворение профориентационных интересов и потребностей обучающихся «Россия - мои горизонты» («Билет в будущее», курс «Россия – мои возможности»).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того, в вариативную часть плана внеурочной деятельности включены: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часы, отведенные на занятия, связанные с реализацией особых интеллектуальных и социокультурных потребностей обучающихся;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часы, отведенные на занятия, направленные на удовлетворение интересов и потребностей обучающихся в творческом и физическом развитии;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внеурочной деятельности</w:t>
      </w:r>
      <w:r w:rsidDel="00000000" w:rsidR="00000000" w:rsidRPr="00000000">
        <w:rPr>
          <w:rtl w:val="0"/>
        </w:rPr>
      </w:r>
    </w:p>
    <w:tbl>
      <w:tblPr>
        <w:tblStyle w:val="Table7"/>
        <w:tblW w:w="107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555"/>
        <w:gridCol w:w="1271"/>
        <w:gridCol w:w="1276"/>
        <w:gridCol w:w="1276"/>
        <w:gridCol w:w="1275"/>
        <w:gridCol w:w="1276"/>
        <w:gridCol w:w="1276"/>
        <w:tblGridChange w:id="0">
          <w:tblGrid>
            <w:gridCol w:w="1560"/>
            <w:gridCol w:w="1555"/>
            <w:gridCol w:w="1271"/>
            <w:gridCol w:w="1276"/>
            <w:gridCol w:w="1276"/>
            <w:gridCol w:w="1275"/>
            <w:gridCol w:w="1276"/>
            <w:gridCol w:w="127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учебной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Часы в неделю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класс универсальный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класс социально-экономический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класс технологический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 класс универсальный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 класс социально-экономический профиль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 класс технологический профиль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Коммуникативная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Разговоры о важном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Профориентационная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Россия – мои горизонты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Интеллектуальные марафоны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Функциональная грамотность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*****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Информационная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Проектная деятельность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