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ШКОЛА)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3115"/>
        <w:gridCol w:w="3115"/>
      </w:tblGrid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 (углублённый уровень)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классов 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ГОРОД)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современном цифровом мире вероятность и статистика приобретают всё большую значимость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 человек постоянно принимает решения на основе имеющихся у него данных.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возникла необходимость формировать у обучающихся функциональную грамотность, включающую в себя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данными целями в структуре программы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основного общего образования на углублённом уровне выделены следующие содержательно-методические линии: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и описательная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 комбинаторики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Введение в теорию графов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Множества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Логика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линии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и описательная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графов и элементов теории множеств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отводится 102 часа: в 7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в 8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в 9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 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включения-исключения.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Элементарные события. Вероятности случайных событий. Опыты с равновозможными элементарными событиями. Случайный выбор.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 рассеивания двух наблюдаемых величин. Линейная связь на диаграмме рассеивания.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Дерево. Дерево случайного эксперимента. Свойства деревьев: единственность пути, связь между числом вершин и числом рёбер. Понятие о плоских графах. Решение задач с помощью деревьев.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Логические союзы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Связь между логическими союзами и операциями над множествами. Использование логических союзов в алгебре.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Случайные события как множества элементарных событий. Противоположные события. Операции над событиями. Формула сложения вероятностей.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Правило умножения вероятностей. Условная вероятность. Представление случайного эксперимента в виде дерева. Независимые события.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Геометрическая вероятность. Случайный выбор точки из фигуры на плоскости, из отрезка, из дуги окружности.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Испытания. Успех и неудача.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Случайная величина и распределение вероятностей. Примеры случайных величин. Важные распределения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число попыток в серии испытаний до первого успеха и число успехов в серии испытаний Бернулли (геометрическое и биномиальное распределения).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Неравенство Чебышёва. Закон больших чисел. Математические основания измерения вероятностей. Роль и значение закона больших чисел в науке, в природе и обществе, в том числе в социологических обследованиях и в измерениях.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 УГЛУБЛЕННОМ УРОВНЕ ОСНОВНОГО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освоения программы по математике характеризуются в части: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гражданского и духовно-нравственного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ценностей научного познания: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адаптации к изменяющимся условиям социальной и природной среды: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недостаточность и избыточность информации, данных, необходимых для решения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надёжность информации по критериям, предложенным или сформулированным самостоятельно.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групповых формах работы (обсуждения, обмен мнений,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мозговые штурмы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эмоциональный интеллект: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способами самопроверки, самоконтроля процесса и результата решения математической задачи, самомотивации и рефлексии;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выражать эмоции при изучении математических объектов и фактов, давать эмоциональную оценку решения задачи.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для описания данных частоты значений, группировать данные, строить гистограммы группированных данных.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вероятности случайных событий в случайных опытах, зная вероятности элементарных событий, в том числе в опытах с равновозможными элементарными событиями, иметь понятие о случайном выборе.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вероятности событий в опытах, связанных с испытаниями до достижения первого успеха, в сериях испытаний Бернулли.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случайных величинах и опознавать случайные величины в явлениях окружающего мира, оперировать понятием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распределение вероятностей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строить распределения вероятностей значений случайных величин в изученных опытах.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757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5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5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изменчивость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теорию графов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частота случайного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обобщение, систематизация знаний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757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5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5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курса 7 класса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статистика. Рассеивание данных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теорию графов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случайного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случайными событиями. Сложение вероятностей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вероятность, умножение вероятностей, независимые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обобщение, систематизация знаний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757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5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5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курса 8 класса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Элементы комбинаторики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 Бернулли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характеристики случайных величин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больших чисел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обобщение, систематизация знаний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27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71"/>
        <w:gridCol w:w="4331"/>
        <w:gridCol w:w="1319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7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3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3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 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графиков реальных процессов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"Извлечение информации из диаграмм и таблиц, использование и интерпретация данных"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арифметическое, медиана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арифметическое, медиана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размах, наибольшее и наименьшее значения, квартили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размах, наибольшее и наименьшее значения, квартили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размах, наибольшее и наименьшее значения, квартили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"Описательная статистика: практическая работа"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"Представление данных. Описательная статистика"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случайной изменчивости при измерениях, в массовом производстве. Тенденции и случайные колебания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"Случайная изменчивость"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Граф, вершина, ребро. Степень вершины. Число рёбер и суммарная степень вершин. Понятие о связных графах. Пути в графах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Цепи и циклы. Обход графа (эйлеров путь). Понятие об ориентированном графе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Цепи и циклы. Обход графа (эйлеров путь). Понятие об ориентированном графе 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графов. Практическая работа "Графы".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Логика. 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Необходимые и достаточные условия, свойства и признаки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Противоположные утверждения, доказательства от противного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эксперимент (опыт) и случайное событие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частота случайного события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маловероятных и практически достоверных событий в природе и в обществе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"Вероятность и частота случайного события"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"Случайная изменчивость. Графы. Логика. Вероятность"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Представление данных. Описательная статистика. Вероятность случайного события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Элементы теории графов. Логика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71"/>
        <w:gridCol w:w="4331"/>
        <w:gridCol w:w="1319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7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3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3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Представление данных в виде таблиц и диаграмм. Описательная статистика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Случайная изменчивость. Случайные события. Вероятности и частоты. 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Элементы теории множеств. Элементы теории графов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 и подмножество. Примеры множеств в окружающем мире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Пересечение и объединение множеств. Диаграммы Эйлера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множества. Примеры множеств из алгебры и геометрии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включения-исключения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теме: "Множества"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дисперсии и стандартного отклонения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Диаграммы рассеивания двух наблюдаемых величин. Линейная связь на диаграмме рассеивания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"Рассеивание данных"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"Множества. Описательная статистика"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плоских графах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Дерево. Дерево случайного эксперимента. Свойства деревьев: единственность пути, связь между числом вершин и числом рёбер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деревьев. Перечисление элементов множеств с помощью организованного перебора и правила умножения. Практическая работа "Графы"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Логические союзы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Связь между логическими союзами и операциями над множествами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логических союзов в алгебре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события как множества элементарных событий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события. Вероятности случайных событий. Опыты с равновозможными элементарными событиями. Случайный выбор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события. Вероятности случайных событий. Опыты с равновозможными элементарными событиями. Случайный выбор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Противоположные события. Операции над событиями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сложения вероятностей. Практическая работа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Независимые события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"Вероятность случайного события"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"Дерево. Логика. Вероятность события"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Рассеивание данных в числовых массивах. Операции над множествами. Логика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Деревья и плоские графы. Вероятность случайного события. Сложение и умножение вероятностей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3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73"/>
        <w:gridCol w:w="4327"/>
        <w:gridCol w:w="1321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7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7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Представление данных. Описательная статистика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Операции над событиями. Независимость событий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Деревья и плоские графы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Комбинаторное правило умножения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Перестановки и факториал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сочетаний и треугольник Паскаля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 сочетаний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Бином Ньютона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использованием комбинаторики. Практическая работа "Комбинаторика"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Испытания. Успех и неудача. Серия испытаний до первого успеха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Испытания. Успех и неудача. Серия испытаний до первого успеха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Бернулли. Практическая работа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выбор из конечного множества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"Комбинаторика. Геометрическая вероятность. Испытания Бернулли"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 и распределение вероятностей. Примеры случайных величин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Важные распределения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Важные распределения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величины. Физический смысл математического ожидания. Примеры использования математического ожидания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величины. Физический смысл математического ожидания. Примеры использования математического ожидания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и стандартное отклонение случайной величины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математического ожидания и дисперсии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изученных распределений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изученных распределений. Практическая работа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и значение закона больших чисел в науке, в природе и обществе, в том числе в социологических обследованиях и в измерениях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Чебышева. Закон больших чисел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Математические основания измерения вероятностей. Измерение вероятностей с помощью частот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"Случайная величина и её числовые характеристики. Закон больших чисел"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Комбинаторика. Геометрическая вероятность. Испытания Бернулли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0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случайной величине и о распределении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269"/>
        <w:gridCol w:w="8294"/>
      </w:tblGrid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29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265"/>
        <w:gridCol w:w="8298"/>
      </w:tblGrid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29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5.8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5.9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вероятность. Правило умножения. Независимые события</w:t>
            </w:r>
          </w:p>
        </w:tc>
      </w:tr>
      <w:tr>
        <w:trPr>
          <w:trHeight w:val="144" w:hRule="auto"/>
          <w:jc w:val="left"/>
        </w:trPr>
        <w:tc>
          <w:tcPr>
            <w:tcW w:w="12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5.10</w:t>
            </w:r>
          </w:p>
        </w:tc>
        <w:tc>
          <w:tcPr>
            <w:tcW w:w="8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85"/>
        <w:gridCol w:w="8578"/>
      </w:tblGrid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57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Перестановки и факториал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Сочетания и число сочетаний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 Паскаля. Решение задач с использованием комбинаторики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фигурына плоскости, из отрезка и из дуги окружности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Испытание. Успех и неудача. Серия испытаний до первого успеха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5.8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 и распределение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5.9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5.10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случайной величины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успехов в серии испытаний Бернулли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9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5.11</w:t>
            </w:r>
          </w:p>
        </w:tc>
        <w:tc>
          <w:tcPr>
            <w:tcW w:w="85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проверяемого требования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ПЕРЕЧЕНЬ ЭЛЕМЕНТОВ СОДЕРЖАНИЯ, ПРОВЕРЯЕМЫХ НА ОГЭ ПО МАТЕМАТИКЕ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77"/>
        <w:gridCol w:w="8586"/>
      </w:tblGrid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586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Натуральные и целые числа. Признаки делимости целых чисел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Многочлены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Алгебраическая дробь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последовательности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Последовательности, способы задания последовательностей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прогрессии. Формула сложных процентов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5.1.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на прямой и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Координатная прямая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Декартовы координаты на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Окружность и круг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геометрических величин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7.6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Векторы на плоскости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Комбинаторика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Графы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Вероятность и статистика: 7-й класс: углубленный уровень: учебник; 1-е издание, 7 класс/ Бунимович Е.А., Булычев В.А.,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Вероятность и статистика: 8-й класс: углубленный уровень: учебник; 1-е издание, 8 класс/ Бунимович Е.А., Булычев В.А.,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Вероятность и статистика: 9-й класс: углубленный уровень: учебник; 1-е издание, 9 класс/ Бунимович Е.А., Булычев В.А.,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Универсальный многоуровневый сборник задач 7-9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кл.", Просвещение. 2020-2022. ISBN:978-5-09-075041-7. Авторы: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Высоцкий И.Р., И.В.Ященко.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2) Ю.Н.Тюрин, А.А.Макаров, И.Р.Высоцкий, И.В.Ященко. Учебное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пособие "Теория вероятностей и статистика". МЦНМО. 2008 год.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3) Ю.Н.Тюрин, А.А.Макаров, И.Р.Высоцкий, И.В.Ященко.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Экспериментальное учебное пособие для 10-11 кл. "Теория вероятностей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 статистика". МЦНМО. 2014 год.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https://m.edsoo.ru/863ec324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2)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https://ptlab.mccme.ru/vertical</w:t>
        </w:r>
      </w:hyperlink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tlab.mccme.ru/vertical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.edsoo.ru/863ec324" Id="docRId0" Type="http://schemas.openxmlformats.org/officeDocument/2006/relationships/hyperlink" /><Relationship TargetMode="External" Target="https://100ballnik.com/" Id="docRId2" Type="http://schemas.openxmlformats.org/officeDocument/2006/relationships/hyperlink" /><Relationship Target="styles.xml" Id="docRId4" Type="http://schemas.openxmlformats.org/officeDocument/2006/relationships/styles" /></Relationships>
</file>