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9r56aw4lbl9y" w:id="0"/>
    <w:bookmarkEnd w:id="0"/>
    <w:p w:rsidR="00000000" w:rsidDel="00000000" w:rsidP="00000000" w:rsidRDefault="00000000" w:rsidRPr="00000000" w14:paraId="00000001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ГБОУ г. Москва Школа 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yellow"/>
          <w:rtl w:val="0"/>
        </w:rPr>
        <w:t xml:space="preserve">ххх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6.999999999999993" w:type="dxa"/>
        <w:tblLayout w:type="fixed"/>
        <w:tblLook w:val="0400"/>
      </w:tblPr>
      <w:tblGrid>
        <w:gridCol w:w="3119"/>
        <w:gridCol w:w="3118"/>
        <w:gridCol w:w="3118"/>
        <w:tblGridChange w:id="0">
          <w:tblGrid>
            <w:gridCol w:w="3119"/>
            <w:gridCol w:w="3118"/>
            <w:gridCol w:w="3118"/>
          </w:tblGrid>
        </w:tblGridChange>
      </w:tblGrid>
      <w:tr>
        <w:trPr>
          <w:cantSplit w:val="0"/>
          <w:trHeight w:val="324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8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ШМО учителей начальных классов</w:t>
            </w:r>
          </w:p>
          <w:p w:rsidR="00000000" w:rsidDel="00000000" w:rsidP="00000000" w:rsidRDefault="00000000" w:rsidRPr="00000000" w14:paraId="00000009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№__ от «___» августа   2025 г.</w:t>
            </w:r>
          </w:p>
          <w:p w:rsidR="00000000" w:rsidDel="00000000" w:rsidP="00000000" w:rsidRDefault="00000000" w:rsidRPr="00000000" w14:paraId="0000000C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0E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Зам. директора по УВР</w:t>
            </w:r>
          </w:p>
          <w:p w:rsidR="00000000" w:rsidDel="00000000" w:rsidP="00000000" w:rsidRDefault="00000000" w:rsidRPr="00000000" w14:paraId="0000000F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№__ от «___» августа   2025 г.</w:t>
            </w:r>
          </w:p>
          <w:p w:rsidR="00000000" w:rsidDel="00000000" w:rsidP="00000000" w:rsidRDefault="00000000" w:rsidRPr="00000000" w14:paraId="00000012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4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 МБОУ СОШ №ХХХ</w:t>
            </w:r>
          </w:p>
          <w:p w:rsidR="00000000" w:rsidDel="00000000" w:rsidP="00000000" w:rsidRDefault="00000000" w:rsidRPr="00000000" w14:paraId="00000015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Приказ №___ от «___» августа   2025 г.</w:t>
            </w:r>
          </w:p>
          <w:p w:rsidR="00000000" w:rsidDel="00000000" w:rsidP="00000000" w:rsidRDefault="00000000" w:rsidRPr="00000000" w14:paraId="00000018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РАБОЧАЯ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  <w:rtl w:val="0"/>
        </w:rPr>
        <w:t xml:space="preserve">ID ххх)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учебного предмета «Русский язык»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2 класса начального общего образования</w:t>
      </w:r>
    </w:p>
    <w:p w:rsidR="00000000" w:rsidDel="00000000" w:rsidP="00000000" w:rsidRDefault="00000000" w:rsidRPr="00000000" w14:paraId="00000020">
      <w:pPr>
        <w:spacing w:after="12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2025-2026 учебный год</w:t>
      </w:r>
    </w:p>
    <w:p w:rsidR="00000000" w:rsidDel="00000000" w:rsidP="00000000" w:rsidRDefault="00000000" w:rsidRPr="00000000" w14:paraId="00000021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pgSz w:h="16383" w:w="11906" w:orient="portrait"/>
          <w:pgMar w:bottom="1134" w:top="1134" w:left="1701" w:right="85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Город,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2025</w:t>
      </w:r>
    </w:p>
    <w:bookmarkStart w:colFirst="0" w:colLast="0" w:name="jrok8w9sijk3" w:id="1"/>
    <w:bookmarkEnd w:id="1"/>
    <w:p w:rsidR="00000000" w:rsidDel="00000000" w:rsidP="00000000" w:rsidRDefault="00000000" w:rsidRPr="00000000" w14:paraId="0000002F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ОБЩАЯ ХАРАКТЕРИСТИКА УЧЕБНОГО ПРЕДМЕТА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«РУССКИЙ ЯЗЫК»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ЦЕЛИ ИЗУЧЕНИЯ УЧЕБНОГО ПРЕДМЕТА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«РУССКИЙ ЯЗЫК»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Изучение русского языка направлено на достижение следующих целей: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5) развитие функциональной грамотности, готовности к успешному взаимодействию с изменяющимся миром и дальнейшему успешному образованию.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Ряд задач по совершенствованию речевой деятельности решаются совместно с учебным предметом «Литературное чтение».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МЕСТО УЧЕБНОГО ПРЕДМЕТА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«РУССКИЙ ЯЗЫК» В УЧЕБНОМ ПЛАНЕ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64" w:lineRule="auto"/>
        <w:ind w:left="120" w:firstLine="0"/>
        <w:jc w:val="both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r w:rsidDel="00000000" w:rsidR="00000000" w:rsidRPr="00000000">
        <w:rPr>
          <w:rtl w:val="0"/>
        </w:rPr>
      </w:r>
    </w:p>
    <w:bookmarkStart w:colFirst="0" w:colLast="0" w:name="2lndsia6c19b" w:id="2"/>
    <w:bookmarkEnd w:id="2"/>
    <w:p w:rsidR="00000000" w:rsidDel="00000000" w:rsidP="00000000" w:rsidRDefault="00000000" w:rsidRPr="00000000" w14:paraId="0000004A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СОДЕРЖАНИЕ УЧЕБНОГО ПРЕДМЕТА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Общие сведения о языке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Фонетика и графика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Парные и непарные по твёрдости ‑ мягкости согласные звуки.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Парные и непарные по звонкости ‑ глухости согласные звуки.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Соотношение звукового и буквенного состава в словах с буквами е, ё, ю, я (в начале слова и после гласных).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Деление слов на слоги (в том числе при стечении согласных).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Использование знания алфавита при работе со словарями.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Орфоэпия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Лексика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Однозначные и многозначные слова (простые случаи, наблюдение).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Наблюдение за использованием в речи синонимов, антонимов.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Состав слова (морфемика)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Окончание как изменяемая часть слова. Изменение формы слова с помощью окончания. Различение изменяемых и неизменяемых слов.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Суффикс как часть слова (наблюдение). Приставка как часть слова (наблюдение).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Морфология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Имя существительное (ознакомление): общее значение, вопросы («кто?», «что?»), употребление в речи.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Глагол (ознакомление): общее значение, вопросы («что делать?», «что сделать?» и другие), употребление в речи.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Имя прилагательное (ознакомление): общее значение, вопросы («какой?», «какая?», «какое?», «какие?»), употребление в речи.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Предлог. Отличие предлогов от приставок. Наиболее распространённые предлоги: в, на, из, без, над, до, у, о, об и другое.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Синтаксис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Порядок слов в предложении; связь слов в предложении (повторение).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Виды предложений по цели высказывания: повествовательные, вопросительные, побудительные предложения.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Виды предложений по эмоциональной окраске (по интонации): восклицательные и невосклицательные предложения.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Орфография и пунктуация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Правила правописания и их применение: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разделительный мягкий знак;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сочетания чт, щн, нч;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проверяемые безударные гласные в корне слова;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парные звонкие и глухие согласные в корне слова;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непроверяемые гласные и согласные (перечень слов в орфографическом словаре учебника);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прописная буква в именах собственных: имена, фамилии, отчества людей, клички животных, географические названия;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раздельное написание предлогов с именами существительными.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Развитие речи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Составление устного рассказа по репродукции картины. Составление устного рассказа с опорой на личные наблюдения и на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Типы текстов: описание, повествование, рассуждение, их особенности (первичное ознакомление).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Поздравление и поздравительная открытка.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Подробное изложение повествовательного текста объёмом 30-45 слов с опорой на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64" w:lineRule="auto"/>
        <w:ind w:left="120" w:firstLine="0"/>
        <w:jc w:val="both"/>
        <w:rPr/>
        <w:sectPr>
          <w:type w:val="nextPage"/>
          <w:pgSz w:h="16383" w:w="11906" w:orient="portrait"/>
          <w:pgMar w:bottom="993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5iqhiwmzpoe6" w:id="3"/>
    <w:bookmarkEnd w:id="3"/>
    <w:p w:rsidR="00000000" w:rsidDel="00000000" w:rsidP="00000000" w:rsidRDefault="00000000" w:rsidRPr="00000000" w14:paraId="00000081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ПЛАНИРУЕМЫЕ ОБРАЗОВАТЕЛЬНЫЕ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ЛИЧНОСТНЫЕ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результате изучения предмета «Русский язык» в начальной школе у обучающегося будут сформированы следующие личностные результаты: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гражданско-патриотического воспитания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становление ценностного отношения к своей Родине, в том числе через изучение русского языка, отражающего историю и культуру страны;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духовно-нравственного воспитания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языка как одной из главных духовно-нравственных ценностей народа;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признание индивидуальности каждого человека с опорой на собственный жизненный и читательский опыт;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9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эстетического воспитания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стремление к самовыражению в искусстве слова; осознание важности русского языка как средства общения и самовыражения;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физического воспитания, формирования культуры здоровья и эмоционального благополучия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соблюдение правил безопасного поиска в информационной среде дополнительной информации в процессе языкового образования;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трудового воспитания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экологического воспитания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бережное отношение к природе, формируемое в процессе работы с текстами;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неприятие действий, приносящих вред природе;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ценности научного познания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обучающегося будут сформированы следующие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базовые логические действия как часть познавательных 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объединять объекты (языковые единицы) по определённому признаку;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устанавливать причинноследственные связи в ситуациях наблюдения за языковым материалом, делать выводы.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обучающегося будут сформированы следующие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базовые исследовательские действия как часть познавательных 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 помощью учителя формулировать цель, планировать изменения языкового объекта, речевой ситуации;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сравнивать несколько вариантов выполнения задания, выбирать наиболее целесообразный (на основе предложенных критериев);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проводить по предложенному плану несложное лингвистическое миниисследование, выполнять по предложенному плану проектное задание;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прогнозировать возможное развитие процессов, событий и их последствия в аналогичных или сходных ситуациях.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обучающегося будут сформированы следующие умения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работать с информацией как часть познавательных 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выбирать источник получения информации: нужный словарь для получения запрашиваемой информации, для уточнения;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анализировать и создавать текстовую, видео, графическую, звуковую информацию в соответствии с учебной задачей;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обучающегося будут сформированы следующие умения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общения как часть коммуникативных 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воспринимать и формулировать суждения, выражать эмоции в соответствии с целями и условиями общения в знакомой среде;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проявлять уважительное отношение к собеседнику, соблюдать правила ведения диалоги и дискуссии;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признавать возможность существования разных точек зрения;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корректно и аргументированно высказывать своё мнение;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строить речевое высказывание в соответствии с поставленной задачей;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создавать устные и письменные тексты (описание, рассуждение, повествование) в соответствии с речевой ситуацией;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подбирать иллюстративный материал (рисунки, фото, плакаты) к тексту выступления.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обучающегося будут сформированы следующие умения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самоорганизации как части регулятивных 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планировать действия по решению учебной задачи для получения результата;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выстраивать последовательность выбранных действий.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обучающегося будут сформированы следующие умения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самоконтроля как части регулятивных 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устанавливать причины успеха (неудач) учебной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корректировать свои учебные действия для преодоления речевых и орфографических ошибок;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ошибку, допущенную при работе с языковым материалом, находить орфографическую и пунктуационную ошибку;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сравнивать результаты своей деятельности и деятельности одноклассников, объективно оценивать их по предложенным критериям.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обучающегося будут сформированы следующие умения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совместной деятельности: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проявлять готовность руководить, выполнять поручения, подчиняться, самостоятельно разрешать конфликты;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ответственно выполнять свою часть работы;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свой вклад в общий результат;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выполнять совместные проектные задания с опорой на предложенные образцы.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 концу обучения 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втором классе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обучающийся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осознавать язык как основное средство общения;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определять количество слогов в слове; делить слово на слоги (в том числе слова со стечением согласных);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устанавливать соотношение звукового и буквенного состава слова, в том числе с учётом функций букв е, ё, ю, 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обозначать на письме мягкость согласных звуков буквой мягкий знак в середине слова;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однокоренные слова;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выделять в слове корень (простые случаи);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выделять в слове окончание;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распознавать слова, отвечающие на вопросы «кто?», «что?»;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распознавать слова, отвечающие на вопросы «что делать?», «что сделать?» и другие;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распознавать слова, отвечающие на вопросы «какой?», «какая?», «какое?», «какие?»;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определять вид предложения по цели высказывания и по эмоциональной окраске;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место орфограммы в слове и между словами на изученные правила;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правильно списывать (без пропусков и искажений букв) слова и предложения, тексты объёмом не более 50 слов;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и исправлять ошибки на изученные правила, описки;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пользоваться толковым, орфографическим, орфоэпическим словарями учебника;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формулировать простые выводы на основе прочитанного (услышанного) устно и письменно (1-2 предложения);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составлять предложения из слов, устанавливая между ними смысловую связь по вопросам;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определять тему текста и озаглавливать текст, отражая его тему;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составлять текст из разрозненных предложений, частей текста;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писать подробное изложение повествовательного текста объёмом 30-45 слов с опорой на вопросы;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объяснять своими словами значение изученных понятий; использовать изученные понятия в процессе решения учебных задач.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64" w:lineRule="auto"/>
        <w:ind w:left="120" w:firstLine="0"/>
        <w:jc w:val="both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191zm6ef4ctu" w:id="4"/>
    <w:bookmarkEnd w:id="4"/>
    <w:p w:rsidR="00000000" w:rsidDel="00000000" w:rsidP="00000000" w:rsidRDefault="00000000" w:rsidRPr="00000000" w14:paraId="000000F2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ТЕМАТИЧЕСКОЕ ПЛАНИРОВАНИЕ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2 КЛАСС </w:t>
      </w:r>
      <w:r w:rsidDel="00000000" w:rsidR="00000000" w:rsidRPr="00000000">
        <w:rPr>
          <w:rtl w:val="0"/>
        </w:rPr>
      </w:r>
    </w:p>
    <w:tbl>
      <w:tblPr>
        <w:tblStyle w:val="Table2"/>
        <w:tblW w:w="13965.000000000002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19"/>
        <w:gridCol w:w="4392"/>
        <w:gridCol w:w="1651"/>
        <w:gridCol w:w="1841"/>
        <w:gridCol w:w="1910"/>
        <w:gridCol w:w="2852"/>
        <w:tblGridChange w:id="0">
          <w:tblGrid>
            <w:gridCol w:w="1319"/>
            <w:gridCol w:w="4392"/>
            <w:gridCol w:w="1651"/>
            <w:gridCol w:w="1841"/>
            <w:gridCol w:w="1910"/>
            <w:gridCol w:w="2852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(цифровые)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Общие сведения о языке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</w:tcPr>
          <w:p w:rsidR="00000000" w:rsidDel="00000000" w:rsidP="00000000" w:rsidRDefault="00000000" w:rsidRPr="00000000" w14:paraId="0000010B">
            <w:pPr>
              <w:spacing w:after="0" w:lineRule="auto"/>
              <w:ind w:left="135" w:firstLine="0"/>
              <w:rPr/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https://resh.edu.ru/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C">
            <w:pPr>
              <w:spacing w:after="0" w:lineRule="auto"/>
              <w:ind w:left="135" w:firstLine="0"/>
              <w:rPr>
                <w:color w:val="0563c1"/>
                <w:u w:val="single"/>
              </w:rPr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https://uchi.ru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Фонетика и графика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</w:tcPr>
          <w:p w:rsidR="00000000" w:rsidDel="00000000" w:rsidP="00000000" w:rsidRDefault="00000000" w:rsidRPr="00000000" w14:paraId="00000112">
            <w:pPr>
              <w:spacing w:after="0" w:lineRule="auto"/>
              <w:ind w:left="135" w:firstLine="0"/>
              <w:rPr/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https://resh.edu.ru/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Лексика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</w:tcPr>
          <w:p w:rsidR="00000000" w:rsidDel="00000000" w:rsidP="00000000" w:rsidRDefault="00000000" w:rsidRPr="00000000" w14:paraId="00000119">
            <w:pPr>
              <w:spacing w:after="0" w:lineRule="auto"/>
              <w:ind w:left="135" w:firstLine="0"/>
              <w:rPr/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https://resh.edu.ru/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</w:tcPr>
          <w:p w:rsidR="00000000" w:rsidDel="00000000" w:rsidP="00000000" w:rsidRDefault="00000000" w:rsidRPr="00000000" w14:paraId="00000120">
            <w:pPr>
              <w:spacing w:after="0" w:lineRule="auto"/>
              <w:ind w:left="135" w:firstLine="0"/>
              <w:rPr/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https://resh.edu.ru/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Морфология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</w:tcPr>
          <w:p w:rsidR="00000000" w:rsidDel="00000000" w:rsidP="00000000" w:rsidRDefault="00000000" w:rsidRPr="00000000" w14:paraId="00000127">
            <w:pPr>
              <w:spacing w:after="0" w:lineRule="auto"/>
              <w:ind w:left="135" w:firstLine="0"/>
              <w:rPr/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https://resh.edu.ru/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Синтаксис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</w:tcPr>
          <w:p w:rsidR="00000000" w:rsidDel="00000000" w:rsidP="00000000" w:rsidRDefault="00000000" w:rsidRPr="00000000" w14:paraId="0000012E">
            <w:pPr>
              <w:spacing w:after="0" w:lineRule="auto"/>
              <w:ind w:left="135" w:firstLine="0"/>
              <w:rPr/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https://resh.edu.ru/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Орфография и пунктуация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</w:tcPr>
          <w:p w:rsidR="00000000" w:rsidDel="00000000" w:rsidP="00000000" w:rsidRDefault="00000000" w:rsidRPr="00000000" w14:paraId="00000135">
            <w:pPr>
              <w:spacing w:after="0" w:lineRule="auto"/>
              <w:ind w:left="135" w:firstLine="0"/>
              <w:rPr/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https://resh.edu.ru/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Развитие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</w:tcPr>
          <w:p w:rsidR="00000000" w:rsidDel="00000000" w:rsidP="00000000" w:rsidRDefault="00000000" w:rsidRPr="00000000" w14:paraId="0000013C">
            <w:pPr>
              <w:spacing w:after="0" w:lineRule="auto"/>
              <w:ind w:left="135" w:firstLine="0"/>
              <w:rPr/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https://resh.edu.ru/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Резервное 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170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9gxufcvgblmm" w:id="5"/>
    <w:bookmarkEnd w:id="5"/>
    <w:p w:rsidR="00000000" w:rsidDel="00000000" w:rsidP="00000000" w:rsidRDefault="00000000" w:rsidRPr="00000000" w14:paraId="0000014B">
      <w:pPr>
        <w:spacing w:after="0" w:lineRule="auto"/>
        <w:ind w:left="12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ПОУРОЧНОЕ ПЛАНИРОВАНИЕ </w:t>
      </w:r>
    </w:p>
    <w:p w:rsidR="00000000" w:rsidDel="00000000" w:rsidP="00000000" w:rsidRDefault="00000000" w:rsidRPr="00000000" w14:paraId="0000014C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2 КЛАСС </w:t>
      </w:r>
      <w:r w:rsidDel="00000000" w:rsidR="00000000" w:rsidRPr="00000000">
        <w:rPr>
          <w:rtl w:val="0"/>
        </w:rPr>
      </w:r>
    </w:p>
    <w:tbl>
      <w:tblPr>
        <w:tblStyle w:val="Table3"/>
        <w:tblW w:w="1404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9"/>
        <w:gridCol w:w="3848"/>
        <w:gridCol w:w="946"/>
        <w:gridCol w:w="1841"/>
        <w:gridCol w:w="1910"/>
        <w:gridCol w:w="1347"/>
        <w:gridCol w:w="3389"/>
        <w:tblGridChange w:id="0">
          <w:tblGrid>
            <w:gridCol w:w="759"/>
            <w:gridCol w:w="3848"/>
            <w:gridCol w:w="946"/>
            <w:gridCol w:w="1841"/>
            <w:gridCol w:w="1910"/>
            <w:gridCol w:w="1347"/>
            <w:gridCol w:w="3389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Язык как явление национальной культуры. Многообразие языкового пространства России и мира. Наша речь и наш язык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169">
            <w:pPr>
              <w:spacing w:after="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Диалогическая форма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Rule="auto"/>
              <w:ind w:left="135" w:firstLine="0"/>
              <w:rPr>
                <w:color w:val="0000ff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лексика: о происхождении слов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Rule="auto"/>
              <w:ind w:left="135" w:firstLine="0"/>
              <w:rPr>
                <w:color w:val="0000ff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187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Тема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Rule="auto"/>
              <w:ind w:left="135" w:firstLine="0"/>
              <w:rPr>
                <w:color w:val="0000ff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Основная мысль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Rule="auto"/>
              <w:ind w:left="135" w:firstLine="0"/>
              <w:rPr>
                <w:color w:val="0000ff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Заглавие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Rule="auto"/>
              <w:ind w:left="135" w:firstLine="0"/>
              <w:rPr>
                <w:color w:val="0000ff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Подбор заголовков к предложенным текстам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after="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умения подбирать заголовки к предложенным текстам. Отражение в заголовке темы или основной мысли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Последовательность частей текста (абзацев). Абзац. Красная строка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Корректирование текстов с нарушенным порядком предложений. Тренинг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умения корректировать тексты с нарушенным порядком предложений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Корректирование текстов с нарушенным порядком абзацев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1CD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умения корректировать тексты с нарушенным порядком абзацев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Предложение как единица языка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Rule="auto"/>
              <w:ind w:left="135" w:firstLine="0"/>
              <w:rPr>
                <w:color w:val="0000ff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Предложение и слово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1E5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Связь слов в предложении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Rule="auto"/>
              <w:ind w:left="135" w:firstLine="0"/>
              <w:rPr>
                <w:color w:val="0000ff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Виды предложений по цели высказывания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Восклицательные и невосклицательные предложения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1FC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Повествовательные, вопросительные, побудительные предложения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Наблюдение за выделением в устной речи одного из слов предложения (логическое ударение)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20C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синтаксис: наблюдение за главными и второстепенными членами предложения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синтаксис: установление связи слов в предложении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Предложение: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Rule="auto"/>
              <w:ind w:left="135" w:firstLine="0"/>
              <w:rPr>
                <w:color w:val="0000ff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Слово и его значение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Rule="auto"/>
              <w:ind w:left="135" w:firstLine="0"/>
              <w:rPr>
                <w:color w:val="0000ff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Значение слова в словаре. Уточняем значение слова самостоятельно, по тексту или с помощью толкового словаря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23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Однозначные и многозначные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Значение слова в словаре и тексте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lineRule="auto"/>
              <w:ind w:left="135" w:firstLine="0"/>
              <w:rPr>
                <w:color w:val="0000ff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Многозначные слова. Прямое и переносное значение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Синонимы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251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Синонимы в тексте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Антонимы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261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Наблюдение за использованием антонимов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лексика: работаем с толковым словарем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знаний по разделу «Лексика»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279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лексика: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lineRule="auto"/>
              <w:ind w:left="135" w:firstLine="0"/>
              <w:rPr>
                <w:color w:val="0000ff"/>
              </w:rPr>
            </w:pPr>
            <w:hyperlink r:id="rId4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Однокоренные (родственные) слова. Корень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289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Признаки однокоренных (родственных) слов. Корень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Корень как часть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299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Корень как общая часть родственных слов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Корень слова: обобщение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0" w:lineRule="auto"/>
              <w:ind w:left="135" w:firstLine="0"/>
              <w:rPr>
                <w:color w:val="0000ff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Окончание как изменяемая часть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0" w:lineRule="auto"/>
              <w:ind w:left="135" w:firstLine="0"/>
              <w:rPr>
                <w:color w:val="0000ff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Изменение формы слова с помощью окончания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2B7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Различение изменяемых и неизменяемых слов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состав слова: нулевое окончание (наблюдение)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Суффикс как часть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0" w:lineRule="auto"/>
              <w:ind w:left="135" w:firstLine="0"/>
              <w:rPr>
                <w:color w:val="0000ff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Приставка как часть слова (наблюдение)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2D6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Роль суффиксов и приставок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 слова: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0" w:lineRule="auto"/>
              <w:ind w:left="135" w:firstLine="0"/>
              <w:rPr>
                <w:color w:val="0000ff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 слова: обобщение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0" w:lineRule="auto"/>
              <w:ind w:left="135" w:firstLine="0"/>
              <w:rPr>
                <w:color w:val="0000ff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состав слова: Тренинг. Нахождение однокоренных слов. Выделение корня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состав слова: как образуются слова (наблюдение)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Суффикс как часть слова: наблюдение за значением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04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Деление слов на слоги. Использование знания алфавита при работе со словарями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0C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Перенос слов по слогам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0" w:lineRule="auto"/>
              <w:ind w:left="135" w:firstLine="0"/>
              <w:rPr>
                <w:color w:val="0000ff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Перенос слов по слогам: закрепление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1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Различение звуков и букв. Различение ударных и безударных гласных звуков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Составление устного рассказа по репродукции картины З. Серебряковой "За обедом"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2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фонетика: различаем звуки и буквы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Подробное изложение повествовательного текста объёмом 30—45 слов с опорой на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3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безударным гласным звуком в корне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4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Единообразное написание гласных в корне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4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Способы проверки написания буквы, обозначающей безударный гласный звук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Обозначение буквой безударного гласного звука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5C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безударным гласным звуком в корне: закрепление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Объяснительный диктант: учимся обозначать безударные гласные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6C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Непроверяемые гласные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0" w:lineRule="auto"/>
              <w:ind w:left="135" w:firstLine="0"/>
              <w:rPr>
                <w:color w:val="0000ff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проверяемыми и непроверяемыми безударными гласными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7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Списывание текста. Словарный диктант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0" w:lineRule="auto"/>
              <w:ind w:left="135" w:firstLine="0"/>
              <w:rPr>
                <w:color w:val="0000ff"/>
              </w:rPr>
            </w:pPr>
            <w:hyperlink r:id="rId5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правописания слов с орфограммами в значимых частях слов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8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9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Знакомство с жанром поздравления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9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Функции мягкого знака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A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фонетика: учимся характеризовать звуки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A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Выбор языковых средств для ответа на заданный вопрос при работе в паре (группе)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B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Выбор языковых средств для выражения собственного мнения при работе в паре (группе)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B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алгоритма списывания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C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Диктант на изученные правила (безударные гласные в корне слова)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0" w:lineRule="auto"/>
              <w:ind w:left="135" w:firstLine="0"/>
              <w:rPr>
                <w:color w:val="0000ff"/>
              </w:rPr>
            </w:pPr>
            <w:hyperlink r:id="rId5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над ошибками, допущенными в диктанте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тренинг "Слог. Перенос слов" с использованием электронных образовательных ресурсов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E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использование орфографического словаря учебника для определения (уточнения) написания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Сочетания чк, чн, чт, щн, нч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3F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Гласные после шипящих в сочетаниях жи, ши (в положении под ударением)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0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Гласные после шипящих в сочетаниях ча, ща, чу, щу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0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Диктант на изученные правила (гласные после шипящих, сочетания чк, чн, чт)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0" w:lineRule="auto"/>
              <w:ind w:left="135" w:firstLine="0"/>
              <w:rPr>
                <w:color w:val="0000ff"/>
              </w:rPr>
            </w:pPr>
            <w:hyperlink r:id="rId6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составление текста по рисунку на тему "День рождения"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Парные и непарные по звонкости - глухости согласные звуки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парным по звонкости-глухости согласным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2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Обозначение парных по звонкости-глухости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Способы проверки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3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правописания слов с парным по глухости звонкости согласным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4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Учимся писать буквы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4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Объяснительный диктант: учимся писать буквы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5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Учимся писать буквы гласных и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5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6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Подробное изложение повествовательного текста объёмом 30—45 слов с опорой на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6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Списывание текста. Словарный диктант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0" w:lineRule="auto"/>
              <w:ind w:left="135" w:firstLine="0"/>
              <w:rPr>
                <w:color w:val="0000ff"/>
              </w:rPr>
            </w:pPr>
            <w:hyperlink r:id="rId6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 на письме разделительных ъ и 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7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разделительным мягким знаком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правописания слов с разделительным мягким знаком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правописания слов с разделительным мягким знаком и другими изученными орфограммами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9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правописания слов с орфограммами в значимых частях слов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Списывание текста. Словарный диктант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after="0" w:lineRule="auto"/>
              <w:ind w:left="135" w:firstLine="0"/>
              <w:rPr>
                <w:color w:val="0000ff"/>
              </w:rPr>
            </w:pPr>
            <w:hyperlink r:id="rId7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 как часть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after="0" w:lineRule="auto"/>
              <w:ind w:left="135" w:firstLine="0"/>
              <w:rPr>
                <w:color w:val="0000ff"/>
              </w:rPr>
            </w:pP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существительное: употребление в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B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существительное: значение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C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 : вопросы («кто?», «что?»)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C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Употребление прописной и строчной буквы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D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Составление устного рассказа по репродукции картины И. Шишкина "Утро в сосновом лесу"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D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Прописная буква в именах собственных: имена, фамилии, отчества людей, клички животных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E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Прописная буква в именах собственных: географические названия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E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4F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существительное: изменение по числам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Число имён существительных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0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изменение по числам имен существительных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0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Объяснительный диктант на изученные правила (орфограммы корня, прописная буква и др.)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1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Глагол как часть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1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Глагол: значение. Для чего нужны глаголы в нашей речи?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2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Глагол: вопросы «что делать?», «что сделать?» и др.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2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Единственное и множественное число глаголов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3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Составление текста на тему пословицы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3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Текст-повествование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4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Особенности текстов-повествований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4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5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знаний о глаголе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5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морфология. Тренинг. Отработка темы "Глагол"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6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Диктант на изученные правила (орфограммы корня)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after="0" w:lineRule="auto"/>
              <w:ind w:left="135" w:firstLine="0"/>
              <w:rPr>
                <w:color w:val="0000ff"/>
              </w:rPr>
            </w:pPr>
            <w:hyperlink r:id="rId7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над ошибками, допущенными в диктанте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7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прилагательное как часть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7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прилагательное: значение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8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знаний об имени прилагательном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8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роль имён прилагательных в тексте. Единственное и множественное число имен прилагательных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9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Связь имени прилагательного с именем существительным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9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Текст-описание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A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составление текста (рассказа или сказки) на тему "Путешествие снежинки на землю"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A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Особенности текстов-описаний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B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учимся сочинять текст-описание. Составление текста-описания натюрморта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B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Диктант на изученные орфограммы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after="0" w:lineRule="auto"/>
              <w:ind w:left="135" w:firstLine="0"/>
              <w:rPr>
                <w:color w:val="0000ff"/>
              </w:rPr>
            </w:pPr>
            <w:hyperlink r:id="rId7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над ошибками, допущенными в диктанте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C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Составление текста о своем любимом домашнем питомце по вопросам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D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D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Текст-рассуждение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E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Особенности текстов-рассуждений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E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Предлог. Отличие предлогов от приставок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F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Наиболее распространённые предлоги: в, на, из, без, над, до, у, о, об и др.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5F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Раздельное написание предлогов с именами существительными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0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Раздельное написание предлогов с именами существительными: закрепление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0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Части речи: обобщение. Тренинг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договариваться и приходить к общему решению в совместной деятельности при проведении парной и групповой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1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части речи. Тренинг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2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Различение текстов-описаний и текстов-повествований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2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морфология. Тренинг. Отработка темы "Предлоги"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3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Части речи: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роль имён существительных в тексте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4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роль глаголов в тексте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4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орфограммами в значимых частях слов: систематизация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5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орфограммами в значимых частях слов: обобщение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5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after="0" w:lineRule="auto"/>
              <w:ind w:left="135" w:firstLine="0"/>
              <w:rPr>
                <w:color w:val="0000ff"/>
              </w:rPr>
            </w:pPr>
            <w:hyperlink r:id="rId7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6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https://myschool.edu.ru/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7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8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8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after="0" w:lineRule="auto"/>
              <w:ind w:left="135" w:firstLine="0"/>
              <w:rPr>
                <w:color w:val="0000ff"/>
              </w:rPr>
            </w:pPr>
            <w:hyperlink r:id="rId8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0" w:lineRule="auto"/>
              <w:ind w:left="135" w:firstLine="0"/>
              <w:rPr>
                <w:color w:val="0000ff"/>
              </w:rPr>
            </w:pPr>
            <w:hyperlink r:id="rId8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Контрольный диктант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after="0" w:lineRule="auto"/>
              <w:ind w:left="135" w:firstLine="0"/>
              <w:rPr>
                <w:color w:val="0000ff"/>
              </w:rPr>
            </w:pPr>
            <w:hyperlink r:id="rId8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170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6AD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ВАРИАНТ 2. ДЛЯ САМОСТОЯТЕЛЬНОГО КОНСТРУИРОВАНИЯ ПОУРОЧНОГО ПЛАНИРОВАНИЯ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 </w:t>
      </w:r>
      <w:r w:rsidDel="00000000" w:rsidR="00000000" w:rsidRPr="00000000">
        <w:rPr>
          <w:rtl w:val="0"/>
        </w:rPr>
      </w:r>
    </w:p>
    <w:tbl>
      <w:tblPr>
        <w:tblStyle w:val="Table4"/>
        <w:tblW w:w="1404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3"/>
        <w:gridCol w:w="3630"/>
        <w:gridCol w:w="1030"/>
        <w:gridCol w:w="1841"/>
        <w:gridCol w:w="1910"/>
        <w:gridCol w:w="1347"/>
        <w:gridCol w:w="3389"/>
        <w:tblGridChange w:id="0">
          <w:tblGrid>
            <w:gridCol w:w="893"/>
            <w:gridCol w:w="3630"/>
            <w:gridCol w:w="1030"/>
            <w:gridCol w:w="1841"/>
            <w:gridCol w:w="1910"/>
            <w:gridCol w:w="1347"/>
            <w:gridCol w:w="3389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Язык как явление национальной культуры. Многообразие языкового пространства России и мира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Различение звуков и букв. Различение ударных и безударных гласных звуков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Парные и непарные по твёрдости - мягкости согласные звуки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Гласные после шипящих в сочетаниях жи, ши (в положении под ударением)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Гласные после шипящих в сочетаниях ча, ща, чу, щу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6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Сочетания чк, чн, чт, щн, нч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Парные и непарные по звонкости - глухости согласные звуки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алгоритма списывания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Функции мягкого знака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 на письме разделительных ъ и 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разделительным мягким знаком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правописания слов с разделительным мягким знаком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правописания слов с разделительным мягким знаком и другими изученными орфограммами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Деление слов на слоги. Использование знания алфавита при работе со словарями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Перенос слов по слогам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Перенос слов по слогам: закрепление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фонетика: учимся характеризовать звуки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фонетика: различаем звуки и буквы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6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Диктант на изученные правила (гласные после шипящих, сочетания чк, чн, чт)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spacing w:after="0" w:lineRule="auto"/>
              <w:ind w:left="135" w:firstLine="0"/>
              <w:rPr>
                <w:color w:val="0000ff"/>
              </w:rPr>
            </w:pPr>
            <w:hyperlink r:id="rId8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Выбор языковых средств для ответа на заданный 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Выбор языковых средств для выражения собственного мнения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Выбор языковых средств для ведения разговора: начать, поддержать, закончить разговор, привлечь внимание и т. 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Предложение как единица языка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Восклицательные и невосклицательные предложения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Виды предложений по цели высказывания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Повествовательные, вопросительные, побудительные предложения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Предложение и слово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Наблюдение за выделением в устной речи одного из слов предложения (логическое ударение)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B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Связь слов в предложении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Предложение: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синтаксис: связь слов в предложении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синтаксис: установление связи слов в предложении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D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Диктант на изученные правила (безударные гласные в корне слова)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spacing w:after="0" w:lineRule="auto"/>
              <w:ind w:left="135" w:firstLine="0"/>
              <w:rPr>
                <w:color w:val="0000ff"/>
              </w:rPr>
            </w:pPr>
            <w:hyperlink r:id="rId8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над ошибками, допущенными в диктанте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Диалогическая форма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договариваться и приходить к общему решению в совместной деятельности при проведении парной и групповой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Окончание как изменяемая часть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7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Изменение формы слова с помощью окончания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Различение изменяемых и неизменяемых слов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Однокоренные (родственные) слова. Корень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Признаки однокоренных (родственных) слов. Корень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Составление устного рассказа по репродукции картины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Корень как часть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Корень как общая часть родственных слов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Единообразное написание гласных в корне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Обозначение буквой безударного гласного звука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Способы проверки написания буквы, обозначающей безударный гласный звук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Списывание текста. Словарный диктант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spacing w:after="0" w:lineRule="auto"/>
              <w:ind w:left="135" w:firstLine="0"/>
              <w:rPr>
                <w:color w:val="0000ff"/>
              </w:rPr>
            </w:pPr>
            <w:hyperlink r:id="rId8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Корень слова: обобщение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безударным гласным звуком в корне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5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6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безударным гласным звуком в корне: закрепление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Объяснительный диктант: учимся обозначать безударные гласные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Непроверяемые гласные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проверяемыми и непроверяемыми безударными гласными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Обозначение парных по звонкости-глухости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парным по звонкости-глухости согласным в корне слова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Способы проверки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правописания слов с парным по глухости звонкости согласным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Учимся писать буквы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Объяснительный диктант: учимся писать буквы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B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Суффикс как часть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Суффикс как часть слова: наблюдение за значением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B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Списывание текста. Словарный диктант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spacing w:after="0" w:lineRule="auto"/>
              <w:ind w:left="135" w:firstLine="0"/>
              <w:rPr>
                <w:color w:val="0000ff"/>
              </w:rPr>
            </w:pPr>
            <w:hyperlink r:id="rId8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D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Приставка как часть слова (наблюдение)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Различные способы решения орфографической задачи в зависимости от места орфограммы в слове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Роль суффиксов и приставок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8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 слова: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 слова: обобщение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способов решения орфографической задачи в зависимости от места орфограммы в слове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Знакомство с жанром поздравления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Учимся писать буквы гласных и согласных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Диктант на изученные орфограммы в корне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spacing w:after="0" w:lineRule="auto"/>
              <w:ind w:left="135" w:firstLine="0"/>
              <w:rPr>
                <w:color w:val="0000ff"/>
              </w:rPr>
            </w:pPr>
            <w:hyperlink r:id="rId8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над ошибками, допущенными в диктанте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состав слова: корни с чередованием согласных снег/снеж, бег/беж, пух/пуш, сапог/сапож и другие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состав слова: как образуются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состав слова: нулевое окончание (наблюдение)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Списывание текста. Словарный диктант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spacing w:after="0" w:lineRule="auto"/>
              <w:ind w:left="135" w:firstLine="0"/>
              <w:rPr>
                <w:color w:val="0000ff"/>
              </w:rPr>
            </w:pPr>
            <w:hyperlink r:id="rId8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Составление устного рассказа по репродукции картины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Слово и его значение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6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Значение слова в словаре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Однозначные и многозначные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Значение слова в словаре и тексте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Многозначные слова. Прямое и переносное значение слова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7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Синонимы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Синонимы в тексте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Антонимы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Наблюдение за использованием антонимов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знаний по разделу «Лексика»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лексика: работаем с толковым словарем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B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лексика: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spacing w:after="0" w:lineRule="auto"/>
              <w:ind w:left="135" w:firstLine="0"/>
              <w:rPr>
                <w:color w:val="0000ff"/>
              </w:rPr>
            </w:pPr>
            <w:hyperlink r:id="rId8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лексика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Диктант на изученные правила (орфограммы корня)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spacing w:after="0" w:lineRule="auto"/>
              <w:ind w:left="135" w:firstLine="0"/>
              <w:rPr>
                <w:color w:val="0000ff"/>
              </w:rPr>
            </w:pPr>
            <w:hyperlink r:id="rId9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над ошибками, допущенными в диктанте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D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Тема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Основная мысль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Заглавие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9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Подбор заголовков к предложенным текстам.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умения подбирать заголовки к предложенным текстам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правописания слов с орфограммами в значимых частях слов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Последовательность частей текста (абзацев)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Корректирование текстов с нарушенным порядком предложений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умения корректировать тексты с нарушенным порядком предложений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Корректирование текстов с нарушенным порядком абзацев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умения корректировать тексты с нарушенным порядком абзацев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Подробное изложение повествовательного текста объёмом 30-45 слов с опорой на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правописания слов с орфограммами в значимых частях слов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 как часть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существительное: значение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Употребление прописной и строчной буквы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6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существительное: вопросы («кто?», «что?»)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существительное: изменение по числам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Число имён существительных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существительное: употребление в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Заглавная буква в именах собственных: имена, фамилии, отчества людей, клички животных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Заглавная буква в именах собственных: географические названия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Объяснительный диктант на изученные правила (орфограммы корня, прописная буква и другие)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Составление устного рассказа с опорой на личные наблюдения и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9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Глагол как часть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Глагол: значение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B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Глагол: вопросы «что делать?», «что сделать?» и другие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Единственное и множественное число глаголов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Контрольный диктант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spacing w:after="0" w:lineRule="auto"/>
              <w:ind w:left="135" w:firstLine="0"/>
              <w:rPr>
                <w:color w:val="0000ff"/>
              </w:rPr>
            </w:pPr>
            <w:hyperlink r:id="rId9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знаний о глаголе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D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Подробное изложение повествовательного текста объёмом 30-45 слов с опорой на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прилагательное как часть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прилагательное: значение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Связь имени прилагательного с именем существительным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знаний об имени прилагательном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A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Предлог. Отличие предлогов от приставок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AF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Наиболее распространённые предлоги: в, на, из, без, над, до, у, о, об и другие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Раздельное написание предлогов с именами существительными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0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Раздельное написание предлогов с именами существительными: закрепление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Части речи: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1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Части речи: обобщение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орфограммами в значимых частях слов: систематизация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части речи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изменение по числам имен существительных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3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роль имён существительных в тексте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роль глаголов в тексте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4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роль имён прилагательных в тексте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выполняем проектное задание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6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морфология: выполняем проектное задание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Правописание слов с орфограммами в значимых частях слов: обобщение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6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Текст-описание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Особенности текстов-описаний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7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Текст-повествование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Особенности текстов-повествований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8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Различение текстов-описаний и текстов-повествований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Текст-рассуждение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9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Особенности текстов-рассуждений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составляем план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A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B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составляем план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пишем текст по предложенному плану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B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учимся сочинять текст-описание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учимся сочинять текст-повествование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D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учимся сочинять текст-рассуждение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подробное изложение текста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D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развитие речи: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spacing w:after="0" w:lineRule="auto"/>
              <w:ind w:left="135" w:firstLine="0"/>
              <w:rPr>
                <w:color w:val="0000ff"/>
              </w:rPr>
            </w:pPr>
            <w:hyperlink r:id="rId9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отработка орфограмм, вызывающих трудности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E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отработка орфограмм, вызывающих трудности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B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отработка орфограмм, вызывающих трудности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C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отработка орфограмм, вызывающих трудности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C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отработка орфограмм, вызывающих трудности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0F">
            <w:pPr>
              <w:spacing w:after="0" w:lineRule="auto"/>
              <w:rPr>
                <w:color w:val="1508b8"/>
              </w:rPr>
            </w:pPr>
            <w:r w:rsidDel="00000000" w:rsidR="00000000" w:rsidRPr="00000000">
              <w:rPr>
                <w:color w:val="1508b8"/>
                <w:rtl w:val="0"/>
              </w:rPr>
              <w:t xml:space="preserve">https://goo.su/r9Ub </w:t>
            </w:r>
          </w:p>
          <w:p w:rsidR="00000000" w:rsidDel="00000000" w:rsidP="00000000" w:rsidRDefault="00000000" w:rsidRPr="00000000" w14:paraId="00000C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https://goo.su/KNOa https://resh.edu.ru/subject/13/2/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7">
            <w:pPr>
              <w:spacing w:after="0" w:lineRule="auto"/>
              <w:ind w:left="135" w:firstLine="0"/>
              <w:rPr>
                <w:color w:val="0000ff"/>
              </w:rPr>
            </w:pPr>
            <w:hyperlink r:id="rId9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 по разделу орфография: проверочная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spacing w:after="0" w:lineRule="auto"/>
              <w:ind w:left="135" w:firstLine="0"/>
              <w:rPr>
                <w:color w:val="0000ff"/>
              </w:rPr>
            </w:pPr>
            <w:hyperlink r:id="rId9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https://606.su/AIOl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170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28">
      <w:pPr>
        <w:tabs>
          <w:tab w:val="left" w:leader="none" w:pos="577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9">
      <w:pPr>
        <w:tabs>
          <w:tab w:val="left" w:leader="none" w:pos="5775"/>
        </w:tabs>
        <w:rPr/>
        <w:sectPr>
          <w:type w:val="nextPage"/>
          <w:pgSz w:h="11906" w:w="16383" w:orient="landscape"/>
          <w:pgMar w:bottom="993" w:top="1134" w:left="1701" w:right="850" w:header="720" w:footer="720"/>
        </w:sectPr>
      </w:pPr>
      <w:r w:rsidDel="00000000" w:rsidR="00000000" w:rsidRPr="00000000">
        <w:rPr>
          <w:rtl w:val="0"/>
        </w:rPr>
        <w:tab/>
      </w:r>
    </w:p>
    <w:bookmarkStart w:colFirst="0" w:colLast="0" w:name="d2pvv3bdlfm6" w:id="6"/>
    <w:bookmarkEnd w:id="6"/>
    <w:p w:rsidR="00000000" w:rsidDel="00000000" w:rsidP="00000000" w:rsidRDefault="00000000" w:rsidRPr="00000000" w14:paraId="00000C2A">
      <w:pPr>
        <w:spacing w:after="199" w:before="199" w:line="336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ПРОВЕРЯЕМЫЕ ТРЕБОВАНИЯ К РЕЗУЛЬТАТАМ ОСВОЕНИЯ ОСНОВНОЙ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B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tbl>
      <w:tblPr>
        <w:tblStyle w:val="Table5"/>
        <w:tblW w:w="9380.0" w:type="dxa"/>
        <w:jc w:val="left"/>
        <w:tblInd w:w="8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91"/>
        <w:gridCol w:w="7389"/>
        <w:tblGridChange w:id="0">
          <w:tblGrid>
            <w:gridCol w:w="1991"/>
            <w:gridCol w:w="7389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spacing w:after="0" w:lineRule="auto"/>
              <w:ind w:left="27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проверяемого результата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spacing w:after="0" w:lineRule="auto"/>
              <w:ind w:left="27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2E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2F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Фонетика. Графика. Орфоэпия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0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Определять количество слогов в слове; делить слово на слоги (в том числе слова со стечением согласных)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е, ё, ю, 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6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Обозначать на письме мягкость согласных звуков буквой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середине слова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8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Пользоваться орфоэпическим словарём учебника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A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B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C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D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Лексика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E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Выявлять в тексте случаи употребления многозначных слов, понимать их значения и уточнять значения по учебным словарям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0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1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Выявлять случаи употребления синонимов и антонимов (без называния терминов)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2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Пользоваться толковым словарём учебника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4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 слова (морфемика)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8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9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Находить однокоренные слова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A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B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Выделять в слове корень (простые случаи)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C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Выделять в слове окончание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E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4F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0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1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Морфология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2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3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Распознавать слова, отвечающие на вопросы «кто?», «что?»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4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5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Распознавать слова, отвечающие на вопросы «что делать?», «что сделать?» и другие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6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7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Распознавать слова, отвечающие на вопросы «какой?», «какая?», «какое?», «какие?»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8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9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Синтаксис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C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D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Определять вид предложения по цели высказывания и по эмоциональной окраске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5F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Составлять предложения из слов, устанавливая между ними смысловую связь по вопросам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0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1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2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3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Орфография и пунктуация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4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Применять изученные правила правописания, в том числе: сочетания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чк, чн, чт; щн, нч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7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Находить место орфограммы в слове и между словами на изученные правила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8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9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Правильно списывать (без пропусков и искажений букв) слова и предложения, тексты объёмом не более 50 слов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B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C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D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Находить и исправлять ошибки на изученные правила, описки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E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6F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Пользоваться орфографическим словарём учебника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0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1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Развитие речи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2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Формулировать простые выводы на основе прочитанного (услышанного) устно и письменно (1 – 2 предложения)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6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7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Определять тему текста и озаглавливать текст, отражая его тему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8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9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Составлять текст из разрозненных предложений, частей текста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A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7B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Писать подробное изложение повествовательного текста объёмом 30 – 45 слов с использованием вопросов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7C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E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F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3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7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8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9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A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B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E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F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3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ПРОВЕРЯЕМЫЕ ЭЛЕМЕНТЫ СОДЕРЖАНИЯ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4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tbl>
      <w:tblPr>
        <w:tblStyle w:val="Table6"/>
        <w:tblW w:w="9380.0" w:type="dxa"/>
        <w:jc w:val="left"/>
        <w:tblInd w:w="8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6"/>
        <w:gridCol w:w="7994"/>
        <w:tblGridChange w:id="0">
          <w:tblGrid>
            <w:gridCol w:w="1386"/>
            <w:gridCol w:w="7994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spacing w:after="0" w:lineRule="auto"/>
              <w:ind w:left="27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6">
            <w:pPr>
              <w:spacing w:after="0" w:lineRule="auto"/>
              <w:ind w:left="27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Фонетика. Графика. Орфоэпия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A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е, ё, ю, 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(повторение изученного в 1 классе)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Парные и непарные по твёрдости – мягкости согласные звуки. Парные и непарные по звонкости – глухости согласные звуки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Функции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 показатель мягкости предшествующего согласного в конце и в середине слова; разделительный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 на письме разделительных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4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Соотношение звукового и буквенного состава в словах с буквами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е, ё, ю, 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(в начале слова и после гласных)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Деление слов на слоги (в том числе при стечении согласных)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8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 знания алфавита при работе со словарями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A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E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 отработанного перечня слов (орфоэпического словаря учебника) для решения практических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A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0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Лексика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2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Слово как единство звучания и значения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4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Лексическое значение слова (общее представление)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Выявление слов, значение которых требует уточнения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8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Определение значения слова по тексту или уточнение значения с помощью толкового словаря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Однозначные и многозначные слова (простые случаи, наблюдение)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Наблюдение за использованием в речи синонимов, антонимов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E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 слова (морфемика)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B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0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Корень как обязательная часть слова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4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Выделение в словах корня (простые случаи)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6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Окончание как изменяемая часть слова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8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Изменение формы слова с помощью окончания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A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Различение изменяемых и неизменяемых слов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Суффикс как часть слова (наблюдение)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Приставка как часть слова (наблюдение)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0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Морфология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2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существительное (ознакомление): общее значение, вопросы («кто?», «что?»), употребление в речи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Глагол (ознакомление): общее значение, вопросы («что делать?», «что сделать?» и другие), употребление в речи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Имя прилагательное (ознакомление): общее значение, вопросы («какой?», «какая?», «какое?», «какие?»), употребление в речи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8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Предлог. Отличие предлогов от приставок. Наиболее распространённые предлоги: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в, на, из, без, над, до, у, о, об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и другие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A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Синтаксис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слов в предложении; связь слов в предложении (повторение)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E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Предложение как единица языка. Предложение и слово. Отличие предложения от слова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D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0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Наблюдение за выделением в устной речи одного из слов предложения (логическое ударение)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2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Виды предложений по цели высказывания: повествовательные, вопросительные, побудительные предложения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4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Виды предложений по эмоциональной окраске (по интонации): восклицательные и невосклицательные предложения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6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Орфография и пунктуация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жи, ши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(в положении под ударением),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ча, ща, чу, щу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; сочетания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чк, чн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(повторение правил правописания, изученных в 1 классе)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A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Орфографическая зоркость как осознание места возможного возникновения орфографической ошибки. Понятие орфограммы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C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Различные способы решения орфографической задачи в зависимости от места орфограммы в слове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E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 орфографического словаря учебника для определения (уточнения) написания слова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E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 и самоконтроль при проверке собственных и предложенных текстов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Разделительный мягкий знак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4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Сочетания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чт, щн, нч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Проверяемые безударные гласные в корне слова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8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Парные звонкие и глухие согласные в корне слова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A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Непроверяемые гласные и согласные (перечень слов в орфографическом словаре учебника)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C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Заглавная буква в именах собственных: имена, фамилии, отчества людей, клички животных, географические названия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E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Раздельное написание предлогов с именами существительными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CF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0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Развитие речи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2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4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6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Соблюдение норм речевого этикета и орфоэпических норм в ситуациях учебного и бытового общения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8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Составление устного рассказа по репродукции картины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A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Составление устного рассказа с использованием личных наблюдений и вопросов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C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E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Тема текста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0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0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Основная мысль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2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Заглавие текста. Подбор заголовков к предложенным текстам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Последовательность частей текста (абзацев). Корректирование текстов с нарушенным порядком предложений и абзацев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6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Типы текстов: описание, повествование, рассуждение, их особенности (первичное ознакомление)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8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Поздравление и поздравительная открытка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A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Понимание текста: развитие умения формулировать простые выводы на основе информации, содержащейся в тексте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C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Выразительное чтение текста вслух с соблюдением правильной интонации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D1E">
            <w:pPr>
              <w:spacing w:after="0" w:line="336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Подробное изложение повествовательного текста объёмом 30 – 45 слов с использованием вопросов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1F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3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7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8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9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A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B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УЧЕБНО-МЕТОДИЧЕСКОЕ ОБЕСПЕЧЕНИЕ ОБРАЗОВАТЕЛЬНОГО ПРОЦЕССА</w:t>
      </w:r>
    </w:p>
    <w:p w:rsidR="00000000" w:rsidDel="00000000" w:rsidP="00000000" w:rsidRDefault="00000000" w:rsidRPr="00000000" w14:paraId="00000D2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F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ОБЯЗАТЕЛЬНЫЕ УЧЕБНЫЕ МАТЕРИАЛЫ ДЛЯ УЧЕНИКА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0">
      <w:pPr>
        <w:spacing w:after="0" w:line="240" w:lineRule="auto"/>
        <w:ind w:left="28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​‌• Русский язык (в 2 частях), 2 класс/ Канакина В.П., Горецкий В.Г., Акционерное общество «Издательство «Просвещение»</w:t>
      </w:r>
      <w:r w:rsidDel="00000000" w:rsidR="00000000" w:rsidRPr="00000000">
        <w:rPr>
          <w:sz w:val="28"/>
          <w:szCs w:val="28"/>
          <w:rtl w:val="0"/>
        </w:rPr>
        <w:br w:type="textWrapping"/>
      </w:r>
      <w:bookmarkStart w:colFirst="0" w:colLast="0" w:name="wyd8yb7zjnn1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​‌‌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МЕТОДИЧЕСКИЕ МАТЕРИАЛЫ ДЛЯ УЧИТЕЛЯ</w:t>
      </w:r>
    </w:p>
    <w:p w:rsidR="00000000" w:rsidDel="00000000" w:rsidP="00000000" w:rsidRDefault="00000000" w:rsidRPr="00000000" w14:paraId="00000D32">
      <w:pPr>
        <w:numPr>
          <w:ilvl w:val="0"/>
          <w:numId w:val="8"/>
        </w:numPr>
        <w:spacing w:after="0" w:line="259" w:lineRule="auto"/>
        <w:ind w:left="284" w:hanging="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​‌‌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Русский язык : 2‐й класс : методические рекомендации : учебное пособие : В. П. Канакина. — Москва : Просвещение, 2024. — (Школа России).</w:t>
      </w:r>
    </w:p>
    <w:p w:rsidR="00000000" w:rsidDel="00000000" w:rsidP="00000000" w:rsidRDefault="00000000" w:rsidRPr="00000000" w14:paraId="00000D33">
      <w:pPr>
        <w:spacing w:after="0" w:line="259" w:lineRule="auto"/>
        <w:ind w:lef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4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ЦИФРОВЫЕ ОБРАЗОВАТЕЛЬНЫЕ РЕСУРСЫ И РЕСУРСЫ СЕТИ ИНТЕРНЕТ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​</w:t>
      </w:r>
    </w:p>
    <w:p w:rsidR="00000000" w:rsidDel="00000000" w:rsidP="00000000" w:rsidRDefault="00000000" w:rsidRPr="00000000" w14:paraId="00000D35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Образовательный портал на базе интерактивной платформы для обучения детей</w:t>
      </w:r>
    </w:p>
    <w:p w:rsidR="00000000" w:rsidDel="00000000" w:rsidP="00000000" w:rsidRDefault="00000000" w:rsidRPr="00000000" w14:paraId="00000D37">
      <w:pPr>
        <w:spacing w:after="0" w:line="240" w:lineRule="auto"/>
        <w:rPr>
          <w:color w:val="0803c3"/>
          <w:sz w:val="32"/>
          <w:szCs w:val="32"/>
        </w:rPr>
      </w:pPr>
      <w:hyperlink r:id="rId95">
        <w:r w:rsidDel="00000000" w:rsidR="00000000" w:rsidRPr="00000000">
          <w:rPr>
            <w:color w:val="0803c3"/>
            <w:sz w:val="32"/>
            <w:szCs w:val="32"/>
            <w:u w:val="single"/>
            <w:rtl w:val="0"/>
          </w:rPr>
          <w:t xml:space="preserve">https://uchi.ru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Библиотека ЦОК </w:t>
      </w:r>
    </w:p>
    <w:p w:rsidR="00000000" w:rsidDel="00000000" w:rsidP="00000000" w:rsidRDefault="00000000" w:rsidRPr="00000000" w14:paraId="00000D3A">
      <w:pPr>
        <w:spacing w:after="0" w:lineRule="auto"/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</w:rPr>
      </w:pPr>
      <w:hyperlink r:id="rId9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https://m.edsoo.ru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B">
      <w:pPr>
        <w:spacing w:after="0" w:lineRule="auto"/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Российская электронная школа</w:t>
      </w:r>
    </w:p>
    <w:p w:rsidR="00000000" w:rsidDel="00000000" w:rsidP="00000000" w:rsidRDefault="00000000" w:rsidRPr="00000000" w14:paraId="00000D3D">
      <w:pPr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</w:rPr>
      </w:pPr>
      <w:hyperlink r:id="rId9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https://resh.edu.ru/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E">
      <w:pPr>
        <w:spacing w:after="0" w:line="240" w:lineRule="auto"/>
        <w:rPr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Открытый урок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D3F">
      <w:pPr>
        <w:spacing w:after="0" w:line="240" w:lineRule="auto"/>
        <w:rPr>
          <w:color w:val="0000ff"/>
          <w:sz w:val="28"/>
          <w:szCs w:val="28"/>
          <w:highlight w:val="white"/>
        </w:rPr>
      </w:pPr>
      <w:hyperlink r:id="rId98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https://urok.1sept.ru/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color w:val="333333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Инфоурок </w:t>
      </w:r>
    </w:p>
    <w:p w:rsidR="00000000" w:rsidDel="00000000" w:rsidP="00000000" w:rsidRDefault="00000000" w:rsidRPr="00000000" w14:paraId="00000D41">
      <w:pPr>
        <w:spacing w:after="0" w:line="240" w:lineRule="auto"/>
        <w:rPr>
          <w:color w:val="0000ff"/>
          <w:sz w:val="28"/>
          <w:szCs w:val="28"/>
          <w:highlight w:val="white"/>
        </w:rPr>
      </w:pPr>
      <w:hyperlink r:id="rId99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https://infourok.ru/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2">
      <w:pPr>
        <w:spacing w:after="0" w:line="240" w:lineRule="auto"/>
        <w:rPr>
          <w:color w:val="333333"/>
          <w:highlight w:val="white"/>
        </w:rPr>
      </w:pPr>
      <w:r w:rsidDel="00000000" w:rsidR="00000000" w:rsidRPr="00000000">
        <w:rPr>
          <w:color w:val="333333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Открытая сеть работников образования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D43">
      <w:pPr>
        <w:spacing w:after="0" w:line="240" w:lineRule="auto"/>
        <w:rPr>
          <w:color w:val="0000ff"/>
          <w:sz w:val="28"/>
          <w:szCs w:val="28"/>
          <w:highlight w:val="white"/>
        </w:rPr>
      </w:pPr>
      <w:hyperlink r:id="rId100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https://nsportal.ru/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4">
      <w:pPr>
        <w:spacing w:after="0" w:line="240" w:lineRule="auto"/>
        <w:rPr>
          <w:color w:val="0000f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5">
      <w:pPr>
        <w:spacing w:after="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Образовательный сайт 100балльник</w:t>
      </w:r>
    </w:p>
    <w:p w:rsidR="00000000" w:rsidDel="00000000" w:rsidP="00000000" w:rsidRDefault="00000000" w:rsidRPr="00000000" w14:paraId="00000D46">
      <w:pPr>
        <w:spacing w:after="0" w:line="240" w:lineRule="auto"/>
        <w:rPr>
          <w:color w:val="0000ff"/>
          <w:sz w:val="28"/>
          <w:szCs w:val="28"/>
          <w:highlight w:val="white"/>
        </w:rPr>
        <w:sectPr>
          <w:type w:val="nextPage"/>
          <w:pgSz w:h="16383" w:w="11906" w:orient="portrait"/>
          <w:pgMar w:bottom="1134" w:top="1134" w:left="1701" w:right="850" w:header="720" w:footer="720"/>
        </w:sectPr>
      </w:pPr>
      <w:hyperlink r:id="rId101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https://100ballnik.com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7">
      <w:pPr>
        <w:rPr/>
      </w:pPr>
      <w:r w:rsidDel="00000000" w:rsidR="00000000" w:rsidRPr="00000000">
        <w:rPr>
          <w:rtl w:val="0"/>
        </w:rPr>
      </w:r>
    </w:p>
    <w:sectPr>
      <w:type w:val="nextPage"/>
      <w:pgSz w:h="16383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0"/>
      <w:numFmt w:val="bullet"/>
      <w:lvlText w:val="•"/>
      <w:lvlJc w:val="left"/>
      <w:pPr>
        <w:ind w:left="360" w:hanging="360"/>
      </w:pPr>
      <w:rPr/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Subtitle">
    <w:name w:val="Subtitle"/>
    <w:basedOn w:val="Normal"/>
    <w:next w:val="Normal"/>
    <w:pPr>
      <w:ind w:left="86"/>
    </w:pPr>
    <w:rPr>
      <w:rFonts w:ascii="Calibri" w:cs="Calibri" w:eastAsia="Calibri" w:hAnsi="Calibri"/>
      <w:i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606.su/AIOl" TargetMode="External"/><Relationship Id="rId42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101" Type="http://schemas.openxmlformats.org/officeDocument/2006/relationships/hyperlink" Target="https://100ballnik.com/" TargetMode="External"/><Relationship Id="rId100" Type="http://schemas.openxmlformats.org/officeDocument/2006/relationships/hyperlink" Target="https://nsportal.ru/" TargetMode="External"/><Relationship Id="rId31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95" Type="http://schemas.openxmlformats.org/officeDocument/2006/relationships/hyperlink" Target="https://uchi.ru" TargetMode="External"/><Relationship Id="rId94" Type="http://schemas.openxmlformats.org/officeDocument/2006/relationships/hyperlink" Target="https://606.su/AIOl" TargetMode="External"/><Relationship Id="rId97" Type="http://schemas.openxmlformats.org/officeDocument/2006/relationships/hyperlink" Target="https://resh.edu.ru/" TargetMode="External"/><Relationship Id="rId96" Type="http://schemas.openxmlformats.org/officeDocument/2006/relationships/hyperlink" Target="https://m.edsoo.ru/7f411da6" TargetMode="External"/><Relationship Id="rId11" Type="http://schemas.openxmlformats.org/officeDocument/2006/relationships/hyperlink" Target="https://resh.edu.ru/" TargetMode="External"/><Relationship Id="rId99" Type="http://schemas.openxmlformats.org/officeDocument/2006/relationships/hyperlink" Target="https://infourok.ru/" TargetMode="External"/><Relationship Id="rId10" Type="http://schemas.openxmlformats.org/officeDocument/2006/relationships/hyperlink" Target="https://resh.edu.ru/" TargetMode="External"/><Relationship Id="rId98" Type="http://schemas.openxmlformats.org/officeDocument/2006/relationships/hyperlink" Target="https://urok.1sept.ru/" TargetMode="External"/><Relationship Id="rId13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91" Type="http://schemas.openxmlformats.org/officeDocument/2006/relationships/hyperlink" Target="https://606.su/AIOl" TargetMode="External"/><Relationship Id="rId90" Type="http://schemas.openxmlformats.org/officeDocument/2006/relationships/hyperlink" Target="https://606.su/AIOl" TargetMode="External"/><Relationship Id="rId93" Type="http://schemas.openxmlformats.org/officeDocument/2006/relationships/hyperlink" Target="https://606.su/AIOl" TargetMode="External"/><Relationship Id="rId92" Type="http://schemas.openxmlformats.org/officeDocument/2006/relationships/hyperlink" Target="https://606.su/AIOl" TargetMode="External"/><Relationship Id="rId15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16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84" Type="http://schemas.openxmlformats.org/officeDocument/2006/relationships/hyperlink" Target="https://606.su/AIOl" TargetMode="External"/><Relationship Id="rId83" Type="http://schemas.openxmlformats.org/officeDocument/2006/relationships/hyperlink" Target="https://606.su/AIOl" TargetMode="External"/><Relationship Id="rId86" Type="http://schemas.openxmlformats.org/officeDocument/2006/relationships/hyperlink" Target="https://606.su/AIOl" TargetMode="External"/><Relationship Id="rId85" Type="http://schemas.openxmlformats.org/officeDocument/2006/relationships/hyperlink" Target="https://606.su/AIOl" TargetMode="External"/><Relationship Id="rId88" Type="http://schemas.openxmlformats.org/officeDocument/2006/relationships/hyperlink" Target="https://606.su/AIOl" TargetMode="External"/><Relationship Id="rId87" Type="http://schemas.openxmlformats.org/officeDocument/2006/relationships/hyperlink" Target="https://606.su/AIOl" TargetMode="External"/><Relationship Id="rId89" Type="http://schemas.openxmlformats.org/officeDocument/2006/relationships/hyperlink" Target="https://606.su/AIOl" TargetMode="External"/><Relationship Id="rId80" Type="http://schemas.openxmlformats.org/officeDocument/2006/relationships/hyperlink" Target="https://606.su/AIOl" TargetMode="External"/><Relationship Id="rId82" Type="http://schemas.openxmlformats.org/officeDocument/2006/relationships/hyperlink" Target="https://606.su/AIOl" TargetMode="External"/><Relationship Id="rId81" Type="http://schemas.openxmlformats.org/officeDocument/2006/relationships/hyperlink" Target="https://606.su/AIO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sh.edu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73" Type="http://schemas.openxmlformats.org/officeDocument/2006/relationships/hyperlink" Target="https://606.su/AIOl" TargetMode="External"/><Relationship Id="rId72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7" Type="http://schemas.openxmlformats.org/officeDocument/2006/relationships/hyperlink" Target="https://606.su/AIOl" TargetMode="External"/><Relationship Id="rId76" Type="http://schemas.openxmlformats.org/officeDocument/2006/relationships/hyperlink" Target="https://606.su/AIOl" TargetMode="External"/><Relationship Id="rId79" Type="http://schemas.openxmlformats.org/officeDocument/2006/relationships/hyperlink" Target="https://myschool.edu.ru/" TargetMode="External"/><Relationship Id="rId78" Type="http://schemas.openxmlformats.org/officeDocument/2006/relationships/hyperlink" Target="https://606.su/AIOl" TargetMode="External"/><Relationship Id="rId71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61" Type="http://schemas.openxmlformats.org/officeDocument/2006/relationships/hyperlink" Target="https://myschool.edu.ru/" TargetMode="External"/><Relationship Id="rId64" Type="http://schemas.openxmlformats.org/officeDocument/2006/relationships/hyperlink" Target="https://606.su/AIOl" TargetMode="External"/><Relationship Id="rId63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68" Type="http://schemas.openxmlformats.org/officeDocument/2006/relationships/hyperlink" Target="https://606.su/AIOl" TargetMode="External"/><Relationship Id="rId67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59" Type="http://schemas.openxmlformats.org/officeDocument/2006/relationships/hyperlink" Target="https://606.su/AIOl" TargetMode="External"/><Relationship Id="rId58" Type="http://schemas.openxmlformats.org/officeDocument/2006/relationships/hyperlink" Target="https://606.su/AIO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