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75"/>
        <w:ind w:right="0" w:left="0" w:firstLine="0"/>
        <w:jc w:val="righ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7"/>
          <w:shd w:fill="FFFFFF" w:val="clear"/>
        </w:rPr>
      </w:pPr>
      <w:r>
        <w:object w:dxaOrig="1094" w:dyaOrig="1094">
          <v:rect xmlns:o="urn:schemas-microsoft-com:office:office" xmlns:v="urn:schemas-microsoft-com:vml" id="rectole0000000000" style="width:54.700000pt;height:5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375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7"/>
          <w:shd w:fill="FFFFFF" w:val="clear"/>
        </w:rPr>
      </w:pPr>
    </w:p>
    <w:p>
      <w:pPr>
        <w:spacing w:before="0" w:after="200" w:line="375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FFFFFF" w:val="clear"/>
        </w:rPr>
        <w:t xml:space="preserve">Задание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FFFFFF" w:val="clear"/>
        </w:rPr>
        <w:t xml:space="preserve">ЕГЭ ОБЗ ФИПИ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Прочитайте текст и выполните задание.</w:t>
      </w:r>
    </w:p>
    <w:p>
      <w:pPr>
        <w:numPr>
          <w:ilvl w:val="0"/>
          <w:numId w:val="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 сырьём для производства бумаги является древесная целлюлоза.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)Для изготовления дешёвой газетной бумаги используют экономичный способ получения целлюлозы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механический: на деревообрабатывающем предприятии лесоматериалы измельчают до крошки,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смешивают с водой.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)Бумагу же высокого качества делают из целлюлозы, полученной химическим способом: деревянный брус режут на малые щепы, затем их погружают в химический раствор и нагревают под давлением.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относительное местоимение, которое должно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Эпиграфом к рассказу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Господин из Сан-Франциско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Иван Бунин взял строки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Апокалипсиса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Горе тебе, Вавилон, город крепкий!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образом, уже с эпиграфа, который позже был снят, начинал звучать сквозной мотив рассказа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мотив гибели, смерти. Он повторится и в названии гигантского корабля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Атлантида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в рассказе образом-символом современной цивилизации. Основное событие рассказа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смерть господина из Сан-Франциско. С самого начала путешествия героя окружает масса деталей, напоминающих о смерти. Например, весьма любопытным героем рассказа является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наследный принц одного азиатского государства, путешествующий инкогнито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Описывая его, Бунин постоянно подчёркивает странную, как бы мёртвую внешность принца. Сухие руки, лакированная кожа, усы, как у мёртвого, маленький рост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всё это характерные признаки мумифицированного тела. Получается, что на борту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Атлантиды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всего путешествия находится мертвец, а это, по суеверию моряков, считается плохим предзнаменованием. Кстати,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году, за три года до появления рассказа Бунина, затонул гигантский пароход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Титаник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борту которого везли мумию египетского фараона. По утверждению некоторых источников, пароход погиб именно из-за того, что в трюме везли мумию, погрузив её туда неаккуратно, не соблюдая обрядов. (По А. Яблокову)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относительное местоимение (союзное слово), которое должно стоять на месте пропуска в первом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абзаце текста. Запишите это местоимение (союзное слово).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Эмболия, погубившая многих водолазов, которые слишком быстро возвращались из морских глубин, для китов не является опасной.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)Причина эмболии в том, что при быстром подъёме человека микроскопические пузырьки азота, захваченные лёгкими вместе с воздухом, закупоривают мелкие кровеносные сосуды и промежутки между клетками.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)А у кита лёгкие по отношению к его общей массе сравнительно невелики, поэтому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уносит в глубины относительно мало воздуха, а с ним и азота, который очень быстро растворяется в его крови.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личное местоимение, которое должно стоять на месте пропуска в третьем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не согласен с тем, что писатель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профессия. Писатель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судьба. Это жизнь. Свой гонорар писатель может получить только в результате огромного труда. У нас же писательство рассматривается как своего рода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кормушка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выпускают книжки, локтями пробивают себе дорогу, забывая о том, что хлеб искусства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чёрствый и тяжёлый хлеб. Вот, например, случай из жизни Андрея Платонова, о котором мне рассказали. Платонов, как известно, не был избалован вниманием издательств. Печатали его мало, трудно. Больше ругали. И вот в тридцатых годах, получив более чем скромный гонорар, Андрей Платонов встретил в издательстве другого писателя, который в те года был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 коллега, потрясая пачками денег, которые едва помещались у него в пригоршнях, обратился к Платонову: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как нужно писать, Платонов! Во как нужно писать!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ж, Платонов, как мы знаем, ныне известен во всём мире, а имя литератора, который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Платонова, вряд ли кто вспомнит. Трудно жил Булгаков, трудно жила Ахматова, трудно жил Зощенко. Но трудности не сломили их волю к творчеству. Писатель, истинный писатель, не поступается своей совестью, даже терпя нужду. Что человеку важно? Как прожить жизнь? Прежде всего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совершать никаких поступков, &lt;...&gt; роняли бы его достоинство. (По Д.С. Лихачёву)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относительное местоимение, которое должно стоять на месте пропуска в последнем предложении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Даль был близок к человеку труда, прежде всего земледельцу, знал до тонкости предметы народного быта, мысли и чаяния простых людей, &lt;...&gt; психологию.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особенностям его любви к Руси,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писал Белинский,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принадлежит то, что он любит её в корню, в самом стержне, основании её, ибо он любит простого русского человека, на обиходном языке нашем называемого крестьянином и мужиком. Как хорошо он знает его натуру! Он умеет мыслить его головою, видеть его глазами, говорить его языком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вот что сказал Гоголь о Дале: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Каждая его строчка меня учит и вразумляет, придвигая ближе к познанию русского быта и нашей народной 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Народ одаривал Даля словами, пословицами, песнями, сказками, легендами, прибаутками. Сопровождавший Даля в поездках по деревням Мельников-Печерский отмечал: жители были убеждены, что собиратель слов вышел из крестьянской среды. Своему детищу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это около двухсот тысяч слов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Даль отдал полвека своей жизни. Его словарь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не склад, где тихо и мирно пылятся слова; открой 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они начинают оживать, двигаться, тянуть за собой многочисленную родню. Слова начинают говорить, улыбаться, резвиться, дружить или соперничать, смеяться и плакать, могут завести в дебри или вывести в чистое поле. Посмотрим, как определяет Даль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сочетание звуков, составляющее одно целое, которое означает предмет или понятие, речение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В.И. Страдымову)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притяжательное местоимение, которое должно стоять на месте пропуска в первом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Цветная металлургия по размерам производства в мире уступает чёрной примерно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)При этом металлургия тяжёлых цветных, легирующих и благородных металлов, в руде которых, как правило, содержание полезного компонента незначительно, обычно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привязана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странам и районам добычи.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)Этим,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&gt;, объясняется и то, что в ряде стран Азии, Африки и Латинской Америки цветная металлургия возникла давно.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вводное слово, которое должно стоять на месте пропуска в третьем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вводное слово.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регуляции частоты сердечных сокращений в организме человека ключевую роль играет нервная система, в том числе блуждающий нерв.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центральная нервная система человека, работая автоматически, заставляет сердце сокращаться в нужном ритме даже во время сна.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)Особенностью работы нервной системы является то, что одна группа нервов ускоряет сердцебиение, другая же замедляет его, действуя как своеобразный тормоз.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уточняющую частицу, которая должна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эту частицу.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Существует Вселенная, существует человек, объясняющий мир, выражающий эти объяснения колебаниями звука, жестами &lt;...&gt; письменными знаками. В вечном движении мира действуют свои закономерности, отражающиеся в языке. Поэтому, исследуя структуры языка, человек познаёт законы мира. Кроме количественных соотношений, изучаемых математикой, в природе существуют универсальные правила, относящиеся к динамической структуре изменений и превращений материи. Они невыразимы количественными соотношениями математических формул. Это законы развития и взаимодействия, они демонстрируются в языках искусства: литературе, музыке, живописи. Поиск строгих формальных средств для выражения и изучения законов развития и взаимодействия начался в давние времена. Об этом думали и Пифагор, потрясённый несоизмеримостью диагонали и сторон квадрата, и Платон, создавший теорию диалогического взаимодействия для поиска истинных суждений, и Эйнштейн, искавший законы взаимодействия гравитации и вещества. Философы и математики, заметив одинаковые законы развития разнообразных объектов, предложили общее 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сложная 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структурно организованный объект, в котором выделяются состояния, переходы, подструктуры и взаимодействия частей. Системный подход позволяет анализировать многие сложные объекты с позиций единой общей методологии.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-х годах нашего столетия логики изобрели математическую теорию алгоритмов. Алгоритм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сложная информационная система вместе с заданными правилами функционирования. В каждый момент, зная текущее состояние системы, её правила, можно предсказать множество её возможных последующих изменений. (По А.Ю. Анисимову)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разделительный союз, который должен стоять на месте пропуска в первом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этот союз.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Ключевую роль в регуляции частоты сердечных сокращений в организме человека играет нервная система (в том числе блуждающий нерв).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)Ведь она, работая автоматически, заставляет сердце сокращаться в нужном ритме даже во время сна.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)Особенностью работы нервной системы является то, что одна группа нервов ускоряет сердцебиение,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другая замедляет его, действуя как своеобразный тормоз.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противительный союз, который должен стоять на месте пропуска в третьем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этот союз.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Поджелудочная железа производит гормоны инсулин и глюкагон, которые действуют совместно и регулируют энергоресурсы организма.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)Глюкагон регулирует поступление глюкозы в кровь, а инсулин заставляет ткани впитывать глюкозу; соответственно, уровень сахара в крови повышается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понижается.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)Любое нарушение в выработке этих гормонов может стать причиной сахарного диабета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опасной для жизни человека болезни.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разделительный союз, который должен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этот союз.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Свёртывание крови представляет собой многоэтапный ферментативный процесс, особую защитную реакцию организма, которая предохраняет его от потери крови.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)Механизм свёртывания крови очень сложный и строго последовательный, &lt;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каждая реакция катализируется ферментом, образующимся в результате предыдущей реакции.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)Этот механизм обеспечивает быстрое свёртывание крови при повреждении кровеносного сосуда.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подчинительный союз, который должен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этот союз.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Известно, что Япония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страна высокой культуры и давних художественных традиций.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)Одна из национальных традиций японцев, в которой &lt;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&gt; воспитываются с детства,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любовь и бережное отношение к окружающей природе: деревьям, цветам, животным.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)Поэтому в Японии очень популярны сезонные прогулки на природе: весной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для любования цветением дикой вишни (сакуры), что стало одним из национальных праздников; осенью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для любования багрянцем кленовых лесов.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личное местоимение, которое должно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Проблема парникового эффекта неслучайно стала в последние годы предметом беспокойства учёных.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)Дело в том, что человечество сжигает всё больше топлива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нефти и её продуктов: атмосферу загрязняют автомобили, самолёты, теплоцентрали, что приводит к значительному увеличению углекислого газа в атмосфере нашей планеты.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)Углекислый газ пропускает солнечные лучи вниз, но задерживает отдачу тепла в дальние слои атмосферы, а &lt;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&gt; приводит к росту средней температуры приземного слоя атмосферы и созданию парникового эффекта на нашей планете.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указательное местоимение, которое должно стоять на месте пропуска в третьем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Дело художника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выразить своё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ви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дение мира, и другой цели искусство не имеет. Но таков таинственный закон искусства, что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ви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дение вовне выражается тем гармоничнее, чем оно само в себе своеобразнее и глубже. Здесь, в отличие от мира вещественного, внешняя прелесть есть безошибочный признак внутренней правды и силы. Пленительность искусства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та гладкая, блестящая, переливающаяся всеми цветами радуги ледяная кора, которою как бы остужает огненная лава художнической души, соприкасаясь с наружным воздухом, с явью. Ясно только одно: чем сильнее кипение, тем ярче и радужнее форма.Эта внешняя пленительность искусства необыкновенно важна: она играет в духовном мире ту же роль, какую в растительном мире играет яркая окраска цветка, манящая насекомых, которым предназначено разносить цветочную пыльцу. Певучесть формы привлекает инстинктивное внимание людей. Ещё не зная, какая ценность скрыта в художественном создании, люди безотчётно влекутся к нему и воспринимают его ради его внешних чар. Но вместе с тем блестящая ледяная кора скрывает от них глубину, делает её недоступной; в этом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мудрая хитрость природы. Красота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приманка, но красота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 преграда. Прекрасная форма искусства всех манит явным соблазном, чтобы весь народ сбегался глядеть; и поистине красота никого не обманет. Но слабое внимание она поглощает целиком, для слабого взора она непрозрачна: он осуждён тешиться ею одной,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 разве это малая награда? Лишь взор напряжённый и острый проникает в неё и видит глубины тем глубже, чем &lt;...&gt; он острей.(По М.О. Гершензону)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определительное местоимение, которое должно стоять на месте пропуска в последнем предложении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М.М. Зощенко был небольшого роста, строен и очень хорош собой. Глаза у него были задумчивые, тёмно-карие; руки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маленькие, изящные. Он ходил легко и быстро, с военной выправкой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сказывались годы сначала в царской, &lt;...&gt; в Красной Армии. Постоянную бледность он объяснял тем, что был отравлен газами на фронте. Но мне казалось, что и от природы он был смугл и матово-бледен. Не думаю, что кто-нибудь из нас уже тогда разгадал его, ведь он и сам провёл в разгадывании самого себя не одно десятилетие. Меньше других его понимал я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 это неудивительно: мне было восемнадцать лет, а у него за плечами была острая, полная стремительных поворотов жизнь. Но всё же я чувствовал в нём неясное напряжение, неуверенность, тревогу. Казалось, он давно и несправедливо оскорблён, но сумел подняться выше этого оскорбления, сохранив врождённое ровное чувство немстительности, радушия, добра. Думаю, он уже и тогда был высокого мнения о своём значении в литературе, но знаменитое в серапионовском кругу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Зощенко обидится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было основано и на другом. Малейший оттенок неуважения болезненно задевал его. Он был кавалером в старинном, рыцарском значении этого слова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впрочем, и в современном: получил за храбрость четыре ордена и был представлен к пятому в годы Первой мировой войны. Он был полон уважения к людям и требовал такого же уважения к себе. (По В.А. Каверину)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наречие времени, которое должно стоять на месте пропуска в первом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абзаце текста. Запишите это наречие.</w:t>
            </w:r>
          </w:p>
        </w:tc>
      </w:tr>
    </w:tbl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9"/>
        </w:numPr>
        <w:spacing w:before="0" w:after="0" w:line="276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Совокупность всех факторов среды, в пределах которых возможны существование вида в природе и его природообразующая деятельность, называется экологической нишей организма.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)&lt;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&gt;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характеризует положение данного вида в природе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адрес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или местообитание) и его функциональную роль в сообществе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профессию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»).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Иначе говоря, тот или иной вид, занимая свою экологическую нишу, минимально конкурирует с другими видами сообщества за источники энергии и другие жизненные условия.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личное местоимение, которое должно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4"/>
        </w:numPr>
        <w:spacing w:before="0" w:after="0" w:line="276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Осенью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1832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года доктор Даль, ординатор Санкт-Петербургского военно-сухопутного госпиталя, отправился к Пушкину со &lt;...&gt; книгой 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Русские сказки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недавно изданной и вызвавшей неудовольствие правительства, нашедшего в них политический умысел. Оставшиеся у книгопродавцев экземпляры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Русских сказок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были изъяты, автор допрашивался в Третьем отделении. Прежде Даль не был близко знаком с Пушкиным и теперь шёл к поэту с понятным волнением. Сам Даль так вспоминает об этой встрече с Пушкиным: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Пушкин по обыкновению своему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засы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пал меня множеством отрывочных замечаний, которые все шли к делу, показывали глубокое чувство истины.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Сказка сказкой,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говорил он,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а язык наш сам по себе, и ему-то нигде нельзя дать этого русского раздолья, как в сказке. А как это сделать,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надо бы сделать, чтобы научиться говорить по-русски и не в сказке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…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А что за роскошь, что за смысл, какой толк в каждой поговорке нашей! Что за золото! А не даётся в руки, нет!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Пушкина порадовало собирательство Далем народных слов, пословиц и поговорок. Позднее Даль писал: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Я не пропустил дня, чтобы не записать речь, слово, оборот на пополнение своих запасов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 дальше: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Пушкин горячо поддерживал это направление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По настоянию Пушкина Даль стал готовить словарь живого великорусского языка, и перстень, подаренный ему умирающим Пушкиным,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это дружеское напутствие, благословение на великий подвиг. (По В.И. Страдымову)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притяжательное местоимение, которое должно стоять на месте пропуска в первом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 местоимение.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9"/>
        </w:numPr>
        <w:spacing w:before="0" w:after="0" w:line="276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Неожиданным открытием в науке оказалось наличие чёткой иерархии, или рангов, в мире животных.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)И раньше люди знали о том, что в стаях волков, гиен, в сообществах большинства приматов есть свои вожаки.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)&lt;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&gt;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теперь выяснилось, что у многих животных это соподчинение проведено сверху донизу последовательно и без исключений, причём не только среди самцов, но и между взрослыми самками, и даже между детёнышами.</w:t>
      </w: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противительный союз, который должен стоять на месте пропуска в третьем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этот союз.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4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Кумиры нам нужны как эталоны, на которые хочется равняться, которым хочется подражать. Я не говорю здесь об имеющих место фактах создания и насаждения ложных кумиров, олицетворяющих пошлость и низкопробность. Я говорю о кумирах, которые основывают &lt;...&gt; деятельность (творческую, общественную) на вечных ценностях культуры, нравственности, уважения к человеку, даже если они олицетворяют новые веяния и тенденции в своей сфере. Именно за это мы их возносим на пьедестал. Но наша беда в том, что, возвышая кумира над собой, мы нередко именно этого ему не прощаем. А не имея возможности возвыситься до него, стремимся уподобить его имидж нашему, придумываем небылицы о его жизни и творческой судьбе, дабы подтвердить свою с ними похожесть. Утрируя проявление каких-либо слабостей кумиров, мы забываем простую истину о том, что их недостатки есть неотъемлемый элемент того, что составляет суть их личности и таланта, вознёсших их на вершину известности, славы. И к названным нюансам отношений с кумиром нелишне добавить ещё один аспект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это стремление после его ухода, когда он уже не может опровергнуть тот или иной факт, случай, сплетню, причислить себя к его друзьям, а то и покровителям. Стоит вспомнить о том, сколько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подлинных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друзей нашлось после смерти В. Высоцкого. (По Л.Г. Матрос)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притяжательное местоимение, которое должно стоять на месте пропуска в первом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абзаце текста. Запишите это местоимение.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0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 том, что электрический ток за счёт сопротивления вызывает нагрев проводника, по которому он течёт, знают даже самые нерадивые школьники, ведь на этом основан принцип действия электрической лампы с нитью накаливания, электрических нагревателей, электрочайников, утюгов.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)&lt;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&gt;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в природе существуют удивительные материалы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сверхпроводники, которые не имеют электрического сопротивления при их охлаждении до весьма низких температур.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)Отсутствие сопротивления приводит к тому, что плотность электрического тока, протекающего по таким материалам, может достигать гигантских значений, но сверхпроводник при этом нагреваться не будет.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tbl>
      <w:tblPr/>
      <w:tblGrid>
        <w:gridCol w:w="10682"/>
      </w:tblGrid>
      <w:tr>
        <w:trPr>
          <w:trHeight w:val="1" w:hRule="atLeast"/>
          <w:jc w:val="left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Самостоятельно подберите противительный союз, который должен стоять на месте пропуска во втором (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) предложении текста. Запишите этот союз.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Ответы : 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КОТОРУЮ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КОТОРЫЙ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ОН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КОТОРЫЕ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ИХ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НАПРИМЕР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ИМЕННО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ИЛИ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ТАК КАК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ИЛИ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ТАК КАК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ОНИ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ЭТО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САМ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ПОТОМ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ОНА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СВОЕЙ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НО, ОДНАКО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СВОЮ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НО, ОДНАКО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скачано с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333333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color w:val="333333"/>
            <w:spacing w:val="0"/>
            <w:position w:val="0"/>
            <w:sz w:val="24"/>
            <w:u w:val="single"/>
            <w:shd w:fill="auto" w:val="clear"/>
          </w:rPr>
          <w:t xml:space="preserve">100</w:t>
        </w:r>
        <w:r>
          <w:rPr>
            <w:rFonts w:ascii="Times New Roman" w:hAnsi="Times New Roman" w:cs="Times New Roman" w:eastAsia="Times New Roman"/>
            <w:color w:val="333333"/>
            <w:spacing w:val="0"/>
            <w:position w:val="0"/>
            <w:sz w:val="24"/>
            <w:u w:val="single"/>
            <w:shd w:fill="auto" w:val="clear"/>
          </w:rPr>
          <w:t xml:space="preserve">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num w:numId="4">
    <w:abstractNumId w:val="120"/>
  </w:num>
  <w:num w:numId="9">
    <w:abstractNumId w:val="114"/>
  </w:num>
  <w:num w:numId="14">
    <w:abstractNumId w:val="108"/>
  </w:num>
  <w:num w:numId="19">
    <w:abstractNumId w:val="102"/>
  </w:num>
  <w:num w:numId="24">
    <w:abstractNumId w:val="96"/>
  </w:num>
  <w:num w:numId="29">
    <w:abstractNumId w:val="90"/>
  </w:num>
  <w:num w:numId="34">
    <w:abstractNumId w:val="84"/>
  </w:num>
  <w:num w:numId="39">
    <w:abstractNumId w:val="78"/>
  </w:num>
  <w:num w:numId="44">
    <w:abstractNumId w:val="72"/>
  </w:num>
  <w:num w:numId="49">
    <w:abstractNumId w:val="66"/>
  </w:num>
  <w:num w:numId="54">
    <w:abstractNumId w:val="60"/>
  </w:num>
  <w:num w:numId="59">
    <w:abstractNumId w:val="54"/>
  </w:num>
  <w:num w:numId="64">
    <w:abstractNumId w:val="48"/>
  </w:num>
  <w:num w:numId="69">
    <w:abstractNumId w:val="42"/>
  </w:num>
  <w:num w:numId="74">
    <w:abstractNumId w:val="36"/>
  </w:num>
  <w:num w:numId="79">
    <w:abstractNumId w:val="30"/>
  </w:num>
  <w:num w:numId="84">
    <w:abstractNumId w:val="24"/>
  </w:num>
  <w:num w:numId="89">
    <w:abstractNumId w:val="18"/>
  </w:num>
  <w:num w:numId="94">
    <w:abstractNumId w:val="12"/>
  </w:num>
  <w:num w:numId="100">
    <w:abstractNumId w:val="6"/>
  </w:num>
  <w:num w:numId="10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100ballnik.com/" Id="docRId2" Type="http://schemas.openxmlformats.org/officeDocument/2006/relationships/hyperlink" /><Relationship Target="styles.xml" Id="docRId4" Type="http://schemas.openxmlformats.org/officeDocument/2006/relationships/styles" /></Relationships>
</file>