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E33AC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contextualSpacing w:val="1"/>
        <w:jc w:val="center"/>
        <w:rPr>
          <w:sz w:val="28"/>
        </w:rPr>
      </w:pPr>
    </w:p>
    <w:p>
      <w:pPr>
        <w:contextualSpacing w:val="1"/>
        <w:jc w:val="center"/>
        <w:rPr>
          <w:sz w:val="28"/>
        </w:rPr>
      </w:pPr>
    </w:p>
    <w:p>
      <w:pPr>
        <w:contextualSpacing w:val="1"/>
        <w:jc w:val="center"/>
        <w:rPr>
          <w:sz w:val="28"/>
        </w:rPr>
      </w:pPr>
    </w:p>
    <w:p>
      <w:pPr>
        <w:contextualSpacing w:val="1"/>
        <w:jc w:val="center"/>
        <w:rPr>
          <w:sz w:val="28"/>
        </w:rPr>
      </w:pPr>
    </w:p>
    <w:p>
      <w:pPr>
        <w:contextualSpacing w:val="1"/>
        <w:jc w:val="center"/>
        <w:rPr>
          <w:b w:val="1"/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 xml:space="preserve">Контрольно-измерительный материал </w:t>
      </w:r>
    </w:p>
    <w:p>
      <w:pPr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по литературному чтению</w:t>
      </w:r>
    </w:p>
    <w:p>
      <w:pPr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 xml:space="preserve"> для промежуточной аттестации</w:t>
      </w:r>
    </w:p>
    <w:p>
      <w:pPr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обучающихся 4 класса</w:t>
      </w:r>
    </w:p>
    <w:p>
      <w:pPr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на 2023/2024 учебный год</w:t>
      </w:r>
    </w:p>
    <w:p>
      <w:pPr>
        <w:spacing w:lineRule="auto" w:line="360" w:beforeAutospacing="0" w:afterAutospacing="0"/>
        <w:rPr>
          <w:sz w:val="28"/>
        </w:rPr>
      </w:pPr>
    </w:p>
    <w:p>
      <w:pPr>
        <w:spacing w:lineRule="auto" w:line="360" w:beforeAutospacing="0" w:afterAutospacing="0"/>
        <w:rPr>
          <w:sz w:val="28"/>
        </w:rPr>
      </w:pPr>
    </w:p>
    <w:p>
      <w:pPr>
        <w:spacing w:lineRule="auto" w:line="360" w:beforeAutospacing="0" w:afterAutospacing="0"/>
        <w:rPr>
          <w:sz w:val="28"/>
        </w:rPr>
      </w:pPr>
    </w:p>
    <w:p>
      <w:pPr>
        <w:spacing w:lineRule="auto" w:line="360" w:beforeAutospacing="0" w:afterAutospacing="0"/>
        <w:rPr>
          <w:sz w:val="28"/>
        </w:rPr>
      </w:pPr>
    </w:p>
    <w:p>
      <w:pPr>
        <w:contextualSpacing w:val="1"/>
        <w:rPr>
          <w:sz w:val="28"/>
        </w:rPr>
      </w:pPr>
    </w:p>
    <w:p>
      <w:pPr>
        <w:contextualSpacing w:val="1"/>
        <w:rPr>
          <w:sz w:val="28"/>
        </w:rPr>
      </w:pPr>
    </w:p>
    <w:p>
      <w:pPr>
        <w:contextualSpacing w:val="1"/>
        <w:rPr>
          <w:b w:val="1"/>
          <w:i w:val="1"/>
          <w:sz w:val="28"/>
        </w:rPr>
      </w:pPr>
    </w:p>
    <w:p>
      <w:pPr>
        <w:contextualSpacing w:val="1"/>
        <w:rPr>
          <w:b w:val="1"/>
          <w:i w:val="1"/>
          <w:sz w:val="28"/>
        </w:rPr>
      </w:pPr>
    </w:p>
    <w:p>
      <w:pPr>
        <w:contextualSpacing w:val="1"/>
        <w:rPr>
          <w:sz w:val="28"/>
        </w:rPr>
      </w:pPr>
    </w:p>
    <w:p>
      <w:pPr>
        <w:contextualSpacing w:val="1"/>
        <w:rPr>
          <w:sz w:val="28"/>
        </w:rPr>
      </w:pPr>
    </w:p>
    <w:p>
      <w:pPr>
        <w:contextualSpacing w:val="1"/>
        <w:rPr>
          <w:sz w:val="28"/>
        </w:rPr>
      </w:pPr>
    </w:p>
    <w:p>
      <w:pPr>
        <w:spacing w:lineRule="auto" w:line="256" w:after="160" w:beforeAutospacing="0" w:afterAutospacing="0"/>
        <w:jc w:val="right"/>
        <w:rPr>
          <w:sz w:val="28"/>
        </w:rPr>
      </w:pPr>
      <w:r>
        <w:rPr>
          <w:sz w:val="28"/>
        </w:rPr>
        <w:t>Кит И.С.</w:t>
      </w:r>
    </w:p>
    <w:p>
      <w:pPr>
        <w:spacing w:lineRule="auto" w:line="256" w:after="160" w:beforeAutospacing="0" w:afterAutospacing="0"/>
        <w:jc w:val="right"/>
        <w:rPr>
          <w:sz w:val="28"/>
        </w:rPr>
      </w:pPr>
      <w:r>
        <w:rPr>
          <w:sz w:val="28"/>
        </w:rPr>
        <w:t>учитель начальных классов</w:t>
      </w:r>
    </w:p>
    <w:p>
      <w:pPr>
        <w:contextualSpacing w:val="1"/>
        <w:jc w:val="right"/>
        <w:rPr>
          <w:sz w:val="28"/>
        </w:rPr>
      </w:pPr>
    </w:p>
    <w:p>
      <w:pPr>
        <w:contextualSpacing w:val="1"/>
        <w:jc w:val="right"/>
        <w:rPr>
          <w:sz w:val="28"/>
        </w:rPr>
      </w:pPr>
    </w:p>
    <w:p>
      <w:pPr>
        <w:contextualSpacing w:val="1"/>
        <w:rPr>
          <w:sz w:val="28"/>
        </w:rPr>
      </w:pPr>
    </w:p>
    <w:p>
      <w:pPr>
        <w:contextualSpacing w:val="1"/>
        <w:rPr>
          <w:sz w:val="28"/>
        </w:rPr>
      </w:pPr>
    </w:p>
    <w:p>
      <w:pPr>
        <w:contextualSpacing w:val="1"/>
        <w:rPr>
          <w:sz w:val="28"/>
        </w:rPr>
      </w:pPr>
    </w:p>
    <w:p>
      <w:pPr>
        <w:contextualSpacing w:val="1"/>
        <w:jc w:val="center"/>
        <w:rPr>
          <w:sz w:val="28"/>
        </w:rPr>
      </w:pPr>
    </w:p>
    <w:p>
      <w:pPr>
        <w:contextualSpacing w:val="1"/>
        <w:rPr>
          <w:sz w:val="28"/>
        </w:rPr>
      </w:pPr>
    </w:p>
    <w:p>
      <w:pPr>
        <w:contextualSpacing w:val="1"/>
        <w:rPr>
          <w:b w:val="1"/>
          <w:sz w:val="28"/>
        </w:rPr>
      </w:pPr>
    </w:p>
    <w:p>
      <w:pPr>
        <w:contextualSpacing w:val="1"/>
        <w:rPr>
          <w:b w:val="1"/>
          <w:sz w:val="28"/>
        </w:rPr>
      </w:pPr>
    </w:p>
    <w:p>
      <w:pPr>
        <w:contextualSpacing w:val="1"/>
        <w:rPr>
          <w:b w:val="1"/>
          <w:sz w:val="28"/>
        </w:rPr>
      </w:pPr>
    </w:p>
    <w:p>
      <w:pPr>
        <w:contextualSpacing w:val="1"/>
        <w:rPr>
          <w:b w:val="1"/>
          <w:sz w:val="28"/>
        </w:rPr>
      </w:pPr>
    </w:p>
    <w:p>
      <w:pPr>
        <w:contextualSpacing w:val="1"/>
        <w:rPr>
          <w:b w:val="1"/>
          <w:sz w:val="28"/>
        </w:rPr>
      </w:pPr>
    </w:p>
    <w:p>
      <w:pPr>
        <w:contextualSpacing w:val="1"/>
        <w:rPr>
          <w:b w:val="1"/>
          <w:sz w:val="28"/>
        </w:rPr>
      </w:pPr>
      <w:bookmarkStart w:id="0" w:name="_GoBack"/>
      <w:bookmarkEnd w:id="0"/>
    </w:p>
    <w:p>
      <w:pPr>
        <w:contextualSpacing w:val="1"/>
        <w:rPr>
          <w:b w:val="1"/>
          <w:sz w:val="28"/>
        </w:rPr>
      </w:pPr>
    </w:p>
    <w:p>
      <w:pPr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2024 г.</w:t>
      </w:r>
    </w:p>
    <w:p>
      <w:pPr>
        <w:contextualSpacing w:val="1"/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Пояснительная записка 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к проверке техники чтения по литературному чтению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для проведения промежуточной аттестации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в 4 классе в 202</w:t>
      </w:r>
      <w:r>
        <w:rPr>
          <w:b w:val="1"/>
          <w:sz w:val="28"/>
        </w:rPr>
        <w:t>3</w:t>
      </w:r>
      <w:r>
        <w:rPr>
          <w:b w:val="1"/>
          <w:sz w:val="28"/>
        </w:rPr>
        <w:t>-2024 учебном году</w:t>
      </w:r>
    </w:p>
    <w:p>
      <w:pPr>
        <w:jc w:val="both"/>
        <w:rPr>
          <w:sz w:val="28"/>
        </w:rPr>
      </w:pPr>
      <w:r>
        <w:rPr>
          <w:sz w:val="28"/>
        </w:rPr>
        <w:t xml:space="preserve">Промежуточная  аттестация учащихся 4 классов по литературному чтению проводится в форме проверки техники чтения.</w:t>
      </w:r>
    </w:p>
    <w:p>
      <w:pPr>
        <w:jc w:val="both"/>
        <w:rPr>
          <w:b w:val="1"/>
          <w:sz w:val="28"/>
        </w:rPr>
      </w:pPr>
      <w:r>
        <w:rPr>
          <w:b w:val="1"/>
          <w:sz w:val="28"/>
        </w:rPr>
        <w:t>Цель :</w:t>
      </w:r>
    </w:p>
    <w:p>
      <w:pPr>
        <w:pStyle w:val="P1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определить уровень сформированности у обучающихся навыков техники чтения по итогам 4 класса.</w:t>
      </w:r>
    </w:p>
    <w:p>
      <w:pPr>
        <w:jc w:val="both"/>
        <w:rPr>
          <w:b w:val="1"/>
          <w:sz w:val="28"/>
        </w:rPr>
      </w:pPr>
      <w:r>
        <w:rPr>
          <w:b w:val="1"/>
          <w:sz w:val="28"/>
        </w:rPr>
        <w:t xml:space="preserve">Задачи: </w:t>
      </w:r>
    </w:p>
    <w:p>
      <w:pPr>
        <w:pStyle w:val="P1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определить уровень владения умениями и навыками сознательного, правильного, беглого чтения;</w:t>
      </w:r>
    </w:p>
    <w:p>
      <w:pPr>
        <w:pStyle w:val="P1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используя полученные результаты провести диагностику техники чтения.</w:t>
      </w:r>
    </w:p>
    <w:p>
      <w:pPr>
        <w:pStyle w:val="P1"/>
        <w:jc w:val="center"/>
        <w:rPr>
          <w:b w:val="1"/>
          <w:sz w:val="28"/>
        </w:rPr>
      </w:pPr>
      <w:r>
        <w:rPr>
          <w:b w:val="1"/>
          <w:sz w:val="28"/>
        </w:rPr>
        <w:t>Критерии оценивания техники чтения</w:t>
      </w:r>
    </w:p>
    <w:p>
      <w:pPr>
        <w:pStyle w:val="P1"/>
        <w:jc w:val="center"/>
        <w:rPr>
          <w:b w:val="1"/>
          <w:sz w:val="28"/>
        </w:rPr>
      </w:pPr>
    </w:p>
    <w:tbl>
      <w:tblPr>
        <w:tblStyle w:val="T2"/>
        <w:tblW w:w="9012" w:type="dxa"/>
        <w:tblInd w:w="675" w:type="dxa"/>
        <w:tblBorders>
          <w:top w:val="single" w:sz="12" w:space="0" w:shadow="0" w:frame="0" w:color="auto"/>
          <w:left w:val="single" w:sz="12" w:space="0" w:shadow="0" w:frame="0" w:color="auto"/>
          <w:bottom w:val="single" w:sz="12" w:space="0" w:shadow="0" w:frame="0" w:color="auto"/>
          <w:right w:val="single" w:sz="12" w:space="0" w:shadow="0" w:frame="0" w:color="auto"/>
          <w:insideH w:val="single" w:sz="12" w:space="0" w:shadow="0" w:frame="0" w:color="auto"/>
          <w:insideV w:val="single" w:sz="12" w:space="0" w:shadow="0" w:frame="0" w:color="auto"/>
        </w:tblBorders>
        <w:tblLayout w:type="fixed"/>
        <w:tblLook w:val="04A0"/>
      </w:tblPr>
      <w:tblGrid/>
      <w:tr>
        <w:trPr>
          <w:trHeight w:hRule="atLeast" w:val="259"/>
        </w:trPr>
        <w:tc>
          <w:tcPr>
            <w:tcW w:w="1011" w:type="dxa"/>
          </w:tcPr>
          <w:p>
            <w:pPr>
              <w:suppressAutoHyphens w:val="1"/>
            </w:pPr>
            <w:r>
              <w:t>«5»</w:t>
            </w:r>
          </w:p>
        </w:tc>
        <w:tc>
          <w:tcPr>
            <w:tcW w:w="4627" w:type="dxa"/>
          </w:tcPr>
          <w:p>
            <w:pPr>
              <w:suppressAutoHyphens w:val="1"/>
            </w:pPr>
            <w:r>
              <w:t xml:space="preserve">Норма, выр.чт , без ош.  </w:t>
            </w:r>
          </w:p>
        </w:tc>
        <w:tc>
          <w:tcPr>
            <w:tcW w:w="3374" w:type="dxa"/>
          </w:tcPr>
          <w:p>
            <w:r>
              <w:t xml:space="preserve">  90 слов</w:t>
            </w:r>
          </w:p>
        </w:tc>
      </w:tr>
      <w:tr>
        <w:trPr>
          <w:trHeight w:hRule="atLeast" w:val="273"/>
        </w:trPr>
        <w:tc>
          <w:tcPr>
            <w:tcW w:w="1011" w:type="dxa"/>
          </w:tcPr>
          <w:p>
            <w:r>
              <w:t>«4»</w:t>
            </w:r>
          </w:p>
        </w:tc>
        <w:tc>
          <w:tcPr>
            <w:tcW w:w="4627" w:type="dxa"/>
          </w:tcPr>
          <w:p>
            <w:r>
              <w:t xml:space="preserve">Норма, выр.чт , 1-2 ош.  </w:t>
            </w:r>
          </w:p>
        </w:tc>
        <w:tc>
          <w:tcPr>
            <w:tcW w:w="3374" w:type="dxa"/>
          </w:tcPr>
          <w:p>
            <w:r>
              <w:t xml:space="preserve">  85слов</w:t>
            </w:r>
          </w:p>
        </w:tc>
      </w:tr>
      <w:tr>
        <w:trPr>
          <w:trHeight w:hRule="atLeast" w:val="259"/>
        </w:trPr>
        <w:tc>
          <w:tcPr>
            <w:tcW w:w="1011" w:type="dxa"/>
          </w:tcPr>
          <w:p>
            <w:r>
              <w:t>«3»</w:t>
            </w:r>
          </w:p>
        </w:tc>
        <w:tc>
          <w:tcPr>
            <w:tcW w:w="4627" w:type="dxa"/>
          </w:tcPr>
          <w:p>
            <w:r>
              <w:t xml:space="preserve">Норма, выр.чт, 3-5 ош.  </w:t>
            </w:r>
          </w:p>
        </w:tc>
        <w:tc>
          <w:tcPr>
            <w:tcW w:w="3374" w:type="dxa"/>
          </w:tcPr>
          <w:p>
            <w:r>
              <w:t xml:space="preserve">  80 слов</w:t>
            </w:r>
          </w:p>
        </w:tc>
      </w:tr>
      <w:tr>
        <w:trPr>
          <w:trHeight w:hRule="atLeast" w:val="533"/>
        </w:trPr>
        <w:tc>
          <w:tcPr>
            <w:tcW w:w="1011" w:type="dxa"/>
          </w:tcPr>
          <w:p>
            <w:r>
              <w:t>«2»</w:t>
            </w:r>
          </w:p>
        </w:tc>
        <w:tc>
          <w:tcPr>
            <w:tcW w:w="4627" w:type="dxa"/>
          </w:tcPr>
          <w:p>
            <w:r>
              <w:t xml:space="preserve">Ниже нормы, выр.чт, более 5 ош </w:t>
            </w:r>
          </w:p>
        </w:tc>
        <w:tc>
          <w:tcPr>
            <w:tcW w:w="3374" w:type="dxa"/>
          </w:tcPr>
          <w:p>
            <w:r>
              <w:t xml:space="preserve"> Менее </w:t>
            </w:r>
          </w:p>
          <w:p>
            <w:r>
              <w:t>80 слов</w:t>
            </w:r>
          </w:p>
        </w:tc>
      </w:tr>
    </w:tbl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Итоговая контрольная работа по чтению. 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4 класс</w:t>
      </w:r>
    </w:p>
    <w:p>
      <w:pPr>
        <w:shd w:val="clear" w:fill="FFFFFF"/>
        <w:jc w:val="center"/>
        <w:rPr>
          <w:color w:val="000000"/>
          <w:sz w:val="28"/>
        </w:rPr>
      </w:pPr>
    </w:p>
    <w:p>
      <w:pPr>
        <w:shd w:val="clear" w:fill="FFFFFF"/>
        <w:jc w:val="center"/>
        <w:rPr>
          <w:rFonts w:ascii="Calibri" w:hAnsi="Calibri"/>
          <w:color w:val="000000"/>
        </w:rPr>
      </w:pPr>
      <w:r>
        <w:rPr>
          <w:color w:val="000000"/>
          <w:sz w:val="28"/>
        </w:rPr>
        <w:t>КРАПИВНОЕ СЧАСТЬЕ</w:t>
      </w:r>
    </w:p>
    <w:p>
      <w:pPr>
        <w:shd w:val="clear" w:fill="FFFFFF"/>
        <w:rPr>
          <w:rFonts w:ascii="Calibri" w:hAnsi="Calibri"/>
          <w:color w:val="000000"/>
        </w:rPr>
      </w:pPr>
      <w:r>
        <w:rPr>
          <w:color w:val="000000"/>
          <w:sz w:val="28"/>
        </w:rPr>
        <w:t xml:space="preserve">   Выросла на краю поляны Крапива. Поднялась над травами и смутилась. Цветы вокруг красивые и душистые, ягоды вкусные. Одна она бесталанная: ни вкуса приятного, ни яркого цвета, ни сладкого запаха!</w:t>
        <w:br w:type="textWrapping"/>
        <w:t>И вдруг слышит Крапива:</w:t>
        <w:br w:type="textWrapping"/>
        <w:t>– Не велико счастье красивым-то быть! Кто ни увидит – сорвёт... – Это белые ромашки прошептали.</w:t>
        <w:br w:type="textWrapping"/>
        <w:t>– Думаете, душистым быть лучше? Как бы не так! – прошелестел Шиповник.</w:t>
        <w:br w:type="textWrapping"/>
        <w:t>– Хуже всего быть вкусной! – покачала головкой Земляника. – Всяк съесть норовит.</w:t>
        <w:br w:type="textWrapping"/>
        <w:t>– Вот так-так! – удивилась Крапива. – Выходит, что самая счастливая тут я? Меня ведь никто не трогает: не нюхает, не срывает.</w:t>
        <w:br w:type="textWrapping"/>
        <w:t>– Мы завидуем твоей спокойной жизни! – хором пропели цветы и ягоды.</w:t>
        <w:br w:type="textWrapping"/>
        <w:t>– Как я рада, как я счастлива! – крикнула обрадованная Крапива. – Как мне хорошо, – добавила она задумчиво. – Расту – не обращают внимания, цвету – не нюхают, засохну – и не вспомнят...</w:t>
        <w:br w:type="textWrapping"/>
        <w:t>И вдруг Крапива всхлипнула:</w:t>
        <w:br w:type="textWrapping"/>
        <w:t>– Будто меня и не было совсем, будто я и не жила! Пропади пропадом такое крапивное счастье!</w:t>
        <w:br w:type="textWrapping"/>
        <w:t>Цветы и ягоды внимательно слушали Крапиву. И больше никогда не жаловались на свою беспокойную жизнь.</w:t>
      </w:r>
    </w:p>
    <w:p>
      <w:pPr>
        <w:shd w:val="clear" w:fill="FFFFFF"/>
        <w:jc w:val="right"/>
        <w:rPr>
          <w:rFonts w:ascii="Calibri" w:hAnsi="Calibri"/>
          <w:color w:val="000000"/>
        </w:rPr>
      </w:pPr>
      <w:r>
        <w:rPr>
          <w:color w:val="000000"/>
          <w:sz w:val="28"/>
        </w:rPr>
        <w:t>(</w:t>
      </w:r>
      <w:r>
        <w:rPr>
          <w:i w:val="1"/>
          <w:color w:val="000000"/>
          <w:sz w:val="28"/>
        </w:rPr>
        <w:t>158 слов</w:t>
      </w:r>
      <w:r>
        <w:rPr>
          <w:color w:val="000000"/>
          <w:sz w:val="28"/>
        </w:rPr>
        <w:t>)</w:t>
        <w:br w:type="textWrapping"/>
        <w:t>(</w:t>
      </w:r>
      <w:r>
        <w:rPr>
          <w:i w:val="1"/>
          <w:color w:val="000000"/>
          <w:sz w:val="28"/>
        </w:rPr>
        <w:t>Н. Сладков</w:t>
      </w:r>
      <w:r>
        <w:rPr>
          <w:color w:val="000000"/>
          <w:sz w:val="28"/>
        </w:rPr>
        <w:t>)</w:t>
      </w:r>
    </w:p>
    <w:p>
      <w:pPr>
        <w:shd w:val="clear" w:fill="FFFFFF"/>
        <w:outlineLvl w:val="4"/>
        <w:rPr>
          <w:rFonts w:ascii="Calibri" w:hAnsi="Calibri"/>
          <w:b w:val="1"/>
          <w:i w:val="1"/>
          <w:color w:val="000000"/>
          <w:sz w:val="28"/>
        </w:rPr>
      </w:pPr>
      <w:r>
        <w:rPr>
          <w:b w:val="1"/>
          <w:color w:val="000000"/>
          <w:sz w:val="28"/>
        </w:rPr>
        <w:t>Вопросы и задания</w:t>
      </w:r>
    </w:p>
    <w:p>
      <w:pPr>
        <w:shd w:val="clear" w:fill="FFFFFF"/>
        <w:rPr>
          <w:color w:val="000000"/>
          <w:sz w:val="28"/>
        </w:rPr>
      </w:pPr>
    </w:p>
    <w:p>
      <w:pPr>
        <w:shd w:val="clear" w:fill="FFFFFF"/>
        <w:rPr>
          <w:color w:val="000000"/>
          <w:sz w:val="28"/>
        </w:rPr>
      </w:pPr>
      <w:r>
        <w:rPr>
          <w:color w:val="000000"/>
          <w:sz w:val="28"/>
        </w:rPr>
        <w:t>1. Отчего смутилась Крапива?</w:t>
        <w:br w:type="textWrapping"/>
      </w:r>
    </w:p>
    <w:p>
      <w:pPr>
        <w:shd w:val="clear" w:fill="FFFFFF"/>
        <w:rPr>
          <w:color w:val="000000"/>
          <w:sz w:val="28"/>
        </w:rPr>
      </w:pPr>
      <w:r>
        <w:rPr>
          <w:color w:val="000000"/>
          <w:sz w:val="28"/>
        </w:rPr>
        <w:t>2. Почему цветы и ягоды сначала завидовали её спокойной жизни?</w:t>
      </w:r>
    </w:p>
    <w:p>
      <w:pPr>
        <w:shd w:val="clear" w:fill="FFFFFF"/>
        <w:rPr>
          <w:color w:val="000000"/>
          <w:sz w:val="28"/>
        </w:rPr>
      </w:pPr>
    </w:p>
    <w:p>
      <w:pPr>
        <w:shd w:val="clear" w:fill="FFFFFF"/>
        <w:rPr>
          <w:color w:val="000000"/>
          <w:sz w:val="28"/>
        </w:rPr>
      </w:pPr>
      <w:r>
        <w:rPr>
          <w:color w:val="000000"/>
          <w:sz w:val="28"/>
        </w:rPr>
        <w:t>3. Объясни причину грусти Крапивы.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Итоговая контрольная работа по чтению. 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4 класс</w:t>
      </w:r>
    </w:p>
    <w:p>
      <w:pPr>
        <w:shd w:val="clear" w:fill="FFFFFF"/>
        <w:jc w:val="center"/>
        <w:rPr>
          <w:color w:val="000000"/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Пчелки на разведках.</w:t>
      </w:r>
    </w:p>
    <w:p>
      <w:pPr>
        <w:jc w:val="center"/>
        <w:rPr>
          <w:sz w:val="28"/>
        </w:rPr>
      </w:pPr>
    </w:p>
    <w:p>
      <w:pPr>
        <w:rPr>
          <w:sz w:val="28"/>
        </w:rPr>
      </w:pPr>
      <w:r>
        <w:rPr>
          <w:sz w:val="28"/>
        </w:rPr>
        <w:t xml:space="preserve">      Настала весна. Солнце согнало снег с полей. В пожелтевшей, прошлогодней травке проглядывали свежие, ярко-зеленые стебельки. Почки на деревьях раскрывались и выпускали молоденькие листочки.</w:t>
      </w:r>
    </w:p>
    <w:p>
      <w:pPr>
        <w:rPr>
          <w:sz w:val="28"/>
        </w:rPr>
      </w:pPr>
      <w:r>
        <w:rPr>
          <w:sz w:val="28"/>
        </w:rPr>
        <w:t>Проснулась и пчелка от своего зимнего сна, прочистила глаза мохнатыми лапками, разбудила подруг.</w:t>
      </w:r>
    </w:p>
    <w:p>
      <w:pPr>
        <w:rPr>
          <w:sz w:val="28"/>
        </w:rPr>
      </w:pPr>
      <w:r>
        <w:rPr>
          <w:sz w:val="28"/>
        </w:rPr>
        <w:t>Видят пчелки, что солнышко светит ярко, что везде светло и тепло; они из улья и полетели к яблоньке:</w:t>
      </w:r>
    </w:p>
    <w:p>
      <w:pPr>
        <w:rPr>
          <w:sz w:val="28"/>
        </w:rPr>
      </w:pPr>
      <w:r>
        <w:rPr>
          <w:sz w:val="28"/>
        </w:rPr>
        <w:t>— Нет ли у тебя, яблонька, чего-нибудь для бедных пчел? Мы целую зиму голодали.</w:t>
      </w:r>
    </w:p>
    <w:p>
      <w:pPr>
        <w:rPr>
          <w:sz w:val="28"/>
        </w:rPr>
      </w:pPr>
      <w:r>
        <w:rPr>
          <w:sz w:val="28"/>
        </w:rPr>
        <w:t>— Нет, — говорит им яблонька, — вы прилетели слишком рано; мои цветы еще спрятаны в почках.</w:t>
      </w:r>
    </w:p>
    <w:p>
      <w:pPr>
        <w:rPr>
          <w:sz w:val="28"/>
        </w:rPr>
      </w:pPr>
      <w:r>
        <w:rPr>
          <w:sz w:val="28"/>
        </w:rPr>
        <w:t>Полетели пчелки к вишне:</w:t>
      </w:r>
    </w:p>
    <w:p>
      <w:pPr>
        <w:rPr>
          <w:sz w:val="28"/>
        </w:rPr>
      </w:pPr>
      <w:r>
        <w:rPr>
          <w:sz w:val="28"/>
        </w:rPr>
        <w:t>— Милая вишенка! Нет ли у тебя цветочка для голодных пчелок?</w:t>
      </w:r>
    </w:p>
    <w:p>
      <w:pPr>
        <w:rPr>
          <w:sz w:val="28"/>
        </w:rPr>
      </w:pPr>
      <w:r>
        <w:rPr>
          <w:sz w:val="28"/>
        </w:rPr>
        <w:t>— Наведайтесь завтра,— отвечает им вишня, - сегодня еще нет на мне ни одного открытого цветочка, а когда откроются, я буду рада гостям.</w:t>
      </w:r>
    </w:p>
    <w:p>
      <w:pPr>
        <w:rPr>
          <w:sz w:val="28"/>
        </w:rPr>
      </w:pPr>
      <w:r>
        <w:rPr>
          <w:sz w:val="28"/>
        </w:rPr>
        <w:t>Полетели пчелки к тюльпану: заглянули в его пеструю головку, но не было в ней ни запаху, ни меду.</w:t>
      </w:r>
    </w:p>
    <w:p>
      <w:pPr>
        <w:rPr>
          <w:sz w:val="28"/>
        </w:rPr>
      </w:pPr>
      <w:r>
        <w:rPr>
          <w:sz w:val="28"/>
        </w:rPr>
        <w:t xml:space="preserve">Печальные и голодные пчелки хотели уже домой лететь, как увидели под кустиком скромный темно-синий цветочек: это была фиалочка. Она открыла пчелкам свою чашечку, полную аромата и сладкого сока. Наелись, напились пчелки и полетели домой веселешеньки. 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right"/>
        <w:rPr>
          <w:sz w:val="28"/>
        </w:rPr>
      </w:pPr>
      <w:r>
        <w:rPr>
          <w:sz w:val="28"/>
        </w:rPr>
        <w:t xml:space="preserve">(169 слов.) </w:t>
      </w:r>
    </w:p>
    <w:p>
      <w:pPr>
        <w:jc w:val="right"/>
        <w:rPr>
          <w:sz w:val="28"/>
        </w:rPr>
      </w:pPr>
      <w:r>
        <w:rPr>
          <w:sz w:val="28"/>
        </w:rPr>
        <w:t>(К. Ушинский.)</w:t>
      </w:r>
    </w:p>
    <w:p>
      <w:pPr>
        <w:jc w:val="right"/>
        <w:rPr>
          <w:sz w:val="28"/>
        </w:rPr>
      </w:pPr>
    </w:p>
    <w:p>
      <w:pPr>
        <w:rPr>
          <w:sz w:val="28"/>
        </w:rPr>
      </w:pPr>
    </w:p>
    <w:p>
      <w:pPr>
        <w:jc w:val="right"/>
        <w:rPr>
          <w:sz w:val="28"/>
        </w:rPr>
      </w:pPr>
    </w:p>
    <w:p>
      <w:pPr>
        <w:rPr>
          <w:sz w:val="28"/>
        </w:rPr>
      </w:pPr>
      <w:r>
        <w:rPr>
          <w:sz w:val="28"/>
        </w:rPr>
        <w:t>1. Какие приметы весны описаны в рассказе?</w:t>
      </w:r>
    </w:p>
    <w:p>
      <w:pPr>
        <w:rPr>
          <w:sz w:val="28"/>
        </w:rPr>
      </w:pPr>
      <w:r>
        <w:rPr>
          <w:sz w:val="28"/>
        </w:rPr>
        <w:t>2. Что ответила пчелкам яблонька?</w:t>
      </w:r>
    </w:p>
    <w:p>
      <w:pPr>
        <w:rPr>
          <w:sz w:val="28"/>
        </w:rPr>
      </w:pPr>
      <w:r>
        <w:rPr>
          <w:sz w:val="28"/>
        </w:rPr>
        <w:t>3. Почему пчелы не воспользовались тюльпаном?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B247892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/>
    <w:rPr>
      <w:rFonts w:ascii="Segoe UI" w:hAnsi="Segoe UI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2"/>
    <w:semiHidden/>
    <w:rPr>
      <w:rFonts w:ascii="Segoe UI" w:hAnsi="Segoe UI"/>
      <w:sz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