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8A" w:rsidRPr="009F078A" w:rsidRDefault="009F078A" w:rsidP="009F078A">
      <w:pPr>
        <w:tabs>
          <w:tab w:val="left" w:pos="558"/>
        </w:tabs>
        <w:spacing w:after="120" w:line="274" w:lineRule="exact"/>
        <w:ind w:right="20" w:firstLine="556"/>
        <w:jc w:val="both"/>
        <w:rPr>
          <w:rFonts w:eastAsia="Arial Unicode MS"/>
          <w:b/>
          <w:color w:val="000000"/>
          <w:szCs w:val="24"/>
          <w:lang w:eastAsia="ru-RU"/>
        </w:rPr>
      </w:pPr>
    </w:p>
    <w:tbl>
      <w:tblPr>
        <w:tblpPr w:leftFromText="180" w:rightFromText="180" w:vertAnchor="text" w:horzAnchor="margin" w:tblpXSpec="center" w:tblpY="181"/>
        <w:tblW w:w="9755" w:type="dxa"/>
        <w:tblLook w:val="04A0"/>
      </w:tblPr>
      <w:tblGrid>
        <w:gridCol w:w="9755"/>
      </w:tblGrid>
      <w:tr w:rsidR="009F078A" w:rsidRPr="009F078A" w:rsidTr="00EC4938">
        <w:tc>
          <w:tcPr>
            <w:tcW w:w="9755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Spec="center" w:tblpY="181"/>
              <w:tblW w:w="9539" w:type="dxa"/>
              <w:tblLook w:val="04A0"/>
            </w:tblPr>
            <w:tblGrid>
              <w:gridCol w:w="3369"/>
              <w:gridCol w:w="3260"/>
              <w:gridCol w:w="2910"/>
            </w:tblGrid>
            <w:tr w:rsidR="009F078A" w:rsidRPr="009F078A" w:rsidTr="00EC4938">
              <w:tc>
                <w:tcPr>
                  <w:tcW w:w="953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078A" w:rsidRPr="009F078A" w:rsidRDefault="009F078A" w:rsidP="009F078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Arial Unicode MS"/>
                      <w:b/>
                      <w:bCs/>
                      <w:color w:val="000000"/>
                      <w:spacing w:val="-2"/>
                      <w:szCs w:val="24"/>
                      <w:u w:val="single"/>
                      <w:lang w:eastAsia="ru-RU"/>
                    </w:rPr>
                  </w:pPr>
                  <w:r w:rsidRPr="009F078A">
                    <w:rPr>
                      <w:rFonts w:eastAsia="Arial Unicode MS"/>
                      <w:b/>
                      <w:bCs/>
                      <w:color w:val="000000"/>
                      <w:spacing w:val="-2"/>
                      <w:szCs w:val="24"/>
                      <w:u w:val="single"/>
                      <w:lang w:eastAsia="ru-RU"/>
                    </w:rPr>
                    <w:t>Муниципальное бюджетное общеобразовательное учреждение</w:t>
                  </w:r>
                </w:p>
                <w:p w:rsidR="009F078A" w:rsidRPr="009F078A" w:rsidRDefault="009F078A" w:rsidP="009F078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eastAsia="Arial Unicode MS"/>
                      <w:color w:val="000000"/>
                      <w:spacing w:val="-2"/>
                      <w:szCs w:val="24"/>
                      <w:lang w:eastAsia="ru-RU"/>
                    </w:rPr>
                  </w:pPr>
                  <w:r w:rsidRPr="009F078A">
                    <w:rPr>
                      <w:rFonts w:eastAsia="Arial Unicode MS"/>
                      <w:b/>
                      <w:bCs/>
                      <w:color w:val="000000"/>
                      <w:spacing w:val="-2"/>
                      <w:szCs w:val="24"/>
                      <w:u w:val="single"/>
                      <w:lang w:eastAsia="ru-RU"/>
                    </w:rPr>
                    <w:t>«Гимназия №5»</w:t>
                  </w:r>
                </w:p>
                <w:p w:rsidR="009F078A" w:rsidRPr="009F078A" w:rsidRDefault="009F078A" w:rsidP="009F078A">
                  <w:pPr>
                    <w:spacing w:after="0" w:line="240" w:lineRule="auto"/>
                    <w:jc w:val="center"/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9F078A" w:rsidRPr="009F078A" w:rsidTr="00EC4938">
              <w:tc>
                <w:tcPr>
                  <w:tcW w:w="3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078A" w:rsidRPr="009F078A" w:rsidRDefault="009F078A" w:rsidP="009F078A">
                  <w:pPr>
                    <w:spacing w:after="0" w:line="240" w:lineRule="auto"/>
                    <w:jc w:val="center"/>
                    <w:rPr>
                      <w:rFonts w:eastAsia="Arial Unicode MS"/>
                      <w:b/>
                      <w:color w:val="000000"/>
                      <w:szCs w:val="24"/>
                      <w:lang w:eastAsia="ru-RU"/>
                    </w:rPr>
                  </w:pPr>
                  <w:r w:rsidRPr="009F078A">
                    <w:rPr>
                      <w:rFonts w:eastAsia="Arial Unicode MS"/>
                      <w:b/>
                      <w:color w:val="000000"/>
                      <w:szCs w:val="24"/>
                      <w:lang w:eastAsia="ru-RU"/>
                    </w:rPr>
                    <w:t>«Рассмотрено»</w:t>
                  </w:r>
                </w:p>
                <w:p w:rsidR="009F078A" w:rsidRPr="009F078A" w:rsidRDefault="009F078A" w:rsidP="009F078A">
                  <w:pPr>
                    <w:spacing w:after="0" w:line="240" w:lineRule="auto"/>
                    <w:jc w:val="center"/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</w:pPr>
                  <w:r w:rsidRPr="009F078A"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  <w:t>на заседании МК</w:t>
                  </w:r>
                </w:p>
                <w:p w:rsidR="009F078A" w:rsidRPr="009F078A" w:rsidRDefault="009F078A" w:rsidP="009F078A">
                  <w:pPr>
                    <w:spacing w:after="0" w:line="240" w:lineRule="auto"/>
                    <w:jc w:val="center"/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</w:pPr>
                </w:p>
                <w:p w:rsidR="009F078A" w:rsidRPr="009F078A" w:rsidRDefault="009F078A" w:rsidP="009F078A">
                  <w:pPr>
                    <w:spacing w:after="0" w:line="240" w:lineRule="auto"/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</w:pPr>
                  <w:r w:rsidRPr="009F078A"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  <w:t>Протокол №</w:t>
                  </w:r>
                </w:p>
                <w:p w:rsidR="009F078A" w:rsidRPr="009F078A" w:rsidRDefault="009F078A" w:rsidP="009F078A">
                  <w:pPr>
                    <w:spacing w:after="0" w:line="240" w:lineRule="auto"/>
                    <w:rPr>
                      <w:rFonts w:eastAsia="Arial Unicode MS"/>
                      <w:color w:val="000000"/>
                      <w:szCs w:val="24"/>
                      <w:u w:val="single"/>
                      <w:lang w:eastAsia="ru-RU"/>
                    </w:rPr>
                  </w:pPr>
                  <w:r w:rsidRPr="009F078A"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  <w:t xml:space="preserve"> от________________ </w:t>
                  </w:r>
                  <w:r w:rsidRPr="009F078A">
                    <w:rPr>
                      <w:rFonts w:eastAsia="Arial Unicode MS"/>
                      <w:color w:val="000000"/>
                      <w:szCs w:val="24"/>
                      <w:u w:val="single"/>
                      <w:lang w:eastAsia="ru-RU"/>
                    </w:rPr>
                    <w:t>20__ г.</w:t>
                  </w:r>
                </w:p>
                <w:p w:rsidR="009F078A" w:rsidRPr="009F078A" w:rsidRDefault="009F078A" w:rsidP="009F078A">
                  <w:pPr>
                    <w:spacing w:after="0" w:line="240" w:lineRule="auto"/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</w:pPr>
                </w:p>
                <w:p w:rsidR="009F078A" w:rsidRPr="009F078A" w:rsidRDefault="009F078A" w:rsidP="009F078A">
                  <w:pPr>
                    <w:pBdr>
                      <w:bottom w:val="single" w:sz="12" w:space="1" w:color="auto"/>
                    </w:pBdr>
                    <w:spacing w:after="0" w:line="240" w:lineRule="auto"/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</w:pPr>
                  <w:r w:rsidRPr="009F078A"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  <w:t>Руководитель МК</w:t>
                  </w:r>
                </w:p>
                <w:p w:rsidR="009F078A" w:rsidRPr="009F078A" w:rsidRDefault="009F078A" w:rsidP="009F078A">
                  <w:pPr>
                    <w:pBdr>
                      <w:bottom w:val="single" w:sz="12" w:space="1" w:color="auto"/>
                    </w:pBdr>
                    <w:tabs>
                      <w:tab w:val="center" w:pos="1672"/>
                    </w:tabs>
                    <w:spacing w:after="0" w:line="240" w:lineRule="auto"/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</w:pPr>
                  <w:r w:rsidRPr="009F078A"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  <w:t xml:space="preserve">/                         / </w:t>
                  </w:r>
                  <w:r w:rsidRPr="009F078A"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  <w:tab/>
                  </w:r>
                </w:p>
                <w:p w:rsidR="009F078A" w:rsidRPr="009F078A" w:rsidRDefault="009F078A" w:rsidP="009F078A">
                  <w:pPr>
                    <w:spacing w:after="0" w:line="240" w:lineRule="auto"/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</w:pPr>
                  <w:r w:rsidRPr="009F078A"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078A" w:rsidRPr="009F078A" w:rsidRDefault="009F078A" w:rsidP="009F078A">
                  <w:pPr>
                    <w:spacing w:after="0" w:line="240" w:lineRule="auto"/>
                    <w:jc w:val="center"/>
                    <w:rPr>
                      <w:rFonts w:eastAsia="Arial Unicode MS"/>
                      <w:b/>
                      <w:color w:val="000000"/>
                      <w:szCs w:val="24"/>
                      <w:lang w:eastAsia="ru-RU"/>
                    </w:rPr>
                  </w:pPr>
                  <w:r w:rsidRPr="009F078A">
                    <w:rPr>
                      <w:rFonts w:eastAsia="Arial Unicode MS"/>
                      <w:b/>
                      <w:color w:val="000000"/>
                      <w:szCs w:val="24"/>
                      <w:lang w:eastAsia="ru-RU"/>
                    </w:rPr>
                    <w:t>«Согласовано»</w:t>
                  </w:r>
                </w:p>
                <w:p w:rsidR="009F078A" w:rsidRPr="009F078A" w:rsidRDefault="009F078A" w:rsidP="009F078A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</w:pPr>
                  <w:r w:rsidRPr="009F078A"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  <w:t>Зам. директора по УВР</w:t>
                  </w:r>
                </w:p>
                <w:p w:rsidR="009F078A" w:rsidRPr="009F078A" w:rsidRDefault="009F078A" w:rsidP="009F078A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</w:pPr>
                </w:p>
                <w:p w:rsidR="009F078A" w:rsidRPr="009F078A" w:rsidRDefault="009F078A" w:rsidP="009F078A">
                  <w:pPr>
                    <w:pBdr>
                      <w:bottom w:val="single" w:sz="12" w:space="1" w:color="auto"/>
                    </w:pBdr>
                    <w:spacing w:after="0" w:line="240" w:lineRule="auto"/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</w:pPr>
                  <w:r w:rsidRPr="009F078A"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  <w:t>/                       /</w:t>
                  </w:r>
                </w:p>
                <w:p w:rsidR="009F078A" w:rsidRPr="009F078A" w:rsidRDefault="009F078A" w:rsidP="009F078A">
                  <w:pPr>
                    <w:spacing w:after="0" w:line="240" w:lineRule="auto"/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</w:pPr>
                  <w:r w:rsidRPr="009F078A"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  <w:t xml:space="preserve">       Ф.И.О.</w:t>
                  </w:r>
                </w:p>
                <w:p w:rsidR="009F078A" w:rsidRPr="009F078A" w:rsidRDefault="009F078A" w:rsidP="009F078A">
                  <w:pPr>
                    <w:spacing w:after="0" w:line="240" w:lineRule="auto"/>
                    <w:jc w:val="center"/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</w:pPr>
                </w:p>
                <w:p w:rsidR="009F078A" w:rsidRPr="009F078A" w:rsidRDefault="009F078A" w:rsidP="009F078A">
                  <w:pPr>
                    <w:spacing w:after="0" w:line="240" w:lineRule="auto"/>
                    <w:jc w:val="center"/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</w:pPr>
                  <w:r w:rsidRPr="009F078A"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  <w:t>«____»       __________</w:t>
                  </w:r>
                  <w:r w:rsidRPr="009F078A">
                    <w:rPr>
                      <w:rFonts w:eastAsia="Arial Unicode MS"/>
                      <w:color w:val="000000"/>
                      <w:szCs w:val="24"/>
                      <w:u w:val="single"/>
                      <w:lang w:eastAsia="ru-RU"/>
                    </w:rPr>
                    <w:t>20__</w:t>
                  </w:r>
                  <w:r w:rsidRPr="009F078A"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2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078A" w:rsidRPr="009F078A" w:rsidRDefault="009F078A" w:rsidP="009F078A">
                  <w:pPr>
                    <w:spacing w:after="0" w:line="240" w:lineRule="auto"/>
                    <w:jc w:val="center"/>
                    <w:rPr>
                      <w:rFonts w:eastAsia="Arial Unicode MS"/>
                      <w:b/>
                      <w:color w:val="000000"/>
                      <w:szCs w:val="24"/>
                      <w:lang w:eastAsia="ru-RU"/>
                    </w:rPr>
                  </w:pPr>
                  <w:r w:rsidRPr="009F078A">
                    <w:rPr>
                      <w:rFonts w:eastAsia="Arial Unicode MS"/>
                      <w:b/>
                      <w:color w:val="000000"/>
                      <w:szCs w:val="24"/>
                      <w:lang w:eastAsia="ru-RU"/>
                    </w:rPr>
                    <w:t>«Утверждаю»</w:t>
                  </w:r>
                </w:p>
                <w:p w:rsidR="009F078A" w:rsidRPr="009F078A" w:rsidRDefault="009F078A" w:rsidP="009F078A">
                  <w:pPr>
                    <w:spacing w:after="0" w:line="240" w:lineRule="auto"/>
                    <w:jc w:val="center"/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</w:pPr>
                  <w:r w:rsidRPr="009F078A"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  <w:t>Директор МБОУ «Гимназия №5»</w:t>
                  </w:r>
                </w:p>
                <w:p w:rsidR="009F078A" w:rsidRPr="009F078A" w:rsidRDefault="009F078A" w:rsidP="009F078A">
                  <w:pPr>
                    <w:pBdr>
                      <w:bottom w:val="single" w:sz="12" w:space="1" w:color="auto"/>
                    </w:pBdr>
                    <w:spacing w:after="0" w:line="240" w:lineRule="auto"/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</w:pPr>
                  <w:r w:rsidRPr="009F078A"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  <w:t xml:space="preserve">/                  /                 </w:t>
                  </w:r>
                </w:p>
                <w:p w:rsidR="009F078A" w:rsidRPr="009F078A" w:rsidRDefault="009F078A" w:rsidP="009F078A">
                  <w:pPr>
                    <w:spacing w:after="0" w:line="240" w:lineRule="auto"/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</w:pPr>
                  <w:r w:rsidRPr="009F078A"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  <w:t>Ф.И.О.</w:t>
                  </w:r>
                </w:p>
                <w:p w:rsidR="009F078A" w:rsidRPr="009F078A" w:rsidRDefault="009F078A" w:rsidP="009F078A">
                  <w:pPr>
                    <w:spacing w:after="0" w:line="240" w:lineRule="auto"/>
                    <w:jc w:val="center"/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</w:pPr>
                </w:p>
                <w:p w:rsidR="009F078A" w:rsidRPr="009F078A" w:rsidRDefault="009F078A" w:rsidP="009F078A">
                  <w:pPr>
                    <w:spacing w:after="0" w:line="240" w:lineRule="auto"/>
                    <w:jc w:val="center"/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</w:pPr>
                  <w:r w:rsidRPr="009F078A"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  <w:t xml:space="preserve">Приказ №  </w:t>
                  </w:r>
                </w:p>
                <w:p w:rsidR="009F078A" w:rsidRPr="009F078A" w:rsidRDefault="009F078A" w:rsidP="009F078A">
                  <w:pPr>
                    <w:spacing w:after="0" w:line="240" w:lineRule="auto"/>
                    <w:jc w:val="center"/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</w:pPr>
                  <w:r w:rsidRPr="009F078A"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  <w:t xml:space="preserve">от  ___________    </w:t>
                  </w:r>
                  <w:r w:rsidRPr="009F078A">
                    <w:rPr>
                      <w:rFonts w:eastAsia="Arial Unicode MS"/>
                      <w:color w:val="000000"/>
                      <w:szCs w:val="24"/>
                      <w:u w:val="single"/>
                      <w:lang w:eastAsia="ru-RU"/>
                    </w:rPr>
                    <w:t>20__ г.</w:t>
                  </w:r>
                </w:p>
                <w:p w:rsidR="009F078A" w:rsidRPr="009F078A" w:rsidRDefault="009F078A" w:rsidP="009F078A">
                  <w:pPr>
                    <w:spacing w:after="0" w:line="240" w:lineRule="auto"/>
                    <w:jc w:val="center"/>
                    <w:rPr>
                      <w:rFonts w:eastAsia="Arial Unicode MS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9F078A" w:rsidRPr="009F078A" w:rsidRDefault="009F078A" w:rsidP="009F078A">
            <w:pPr>
              <w:spacing w:after="0" w:line="240" w:lineRule="auto"/>
              <w:jc w:val="center"/>
              <w:rPr>
                <w:rFonts w:eastAsia="Arial Unicode MS"/>
                <w:color w:val="000000"/>
                <w:szCs w:val="24"/>
                <w:lang w:eastAsia="ru-RU"/>
              </w:rPr>
            </w:pPr>
          </w:p>
        </w:tc>
      </w:tr>
    </w:tbl>
    <w:p w:rsidR="009F078A" w:rsidRPr="009F078A" w:rsidRDefault="009F078A" w:rsidP="009F078A">
      <w:pPr>
        <w:shd w:val="clear" w:color="auto" w:fill="FFFFFF"/>
        <w:spacing w:after="0" w:line="240" w:lineRule="auto"/>
        <w:ind w:left="-180" w:right="-159" w:hanging="1185"/>
        <w:jc w:val="center"/>
        <w:rPr>
          <w:rFonts w:eastAsia="Arial Unicode MS"/>
          <w:b/>
          <w:bCs/>
          <w:i/>
          <w:color w:val="000000"/>
          <w:sz w:val="32"/>
          <w:szCs w:val="32"/>
          <w:lang w:eastAsia="ru-RU"/>
        </w:rPr>
      </w:pPr>
    </w:p>
    <w:p w:rsidR="009F078A" w:rsidRPr="009F078A" w:rsidRDefault="009F078A" w:rsidP="009F078A">
      <w:pPr>
        <w:shd w:val="clear" w:color="auto" w:fill="FFFFFF"/>
        <w:spacing w:after="0" w:line="240" w:lineRule="auto"/>
        <w:ind w:left="-180" w:right="-159" w:hanging="1185"/>
        <w:jc w:val="center"/>
        <w:rPr>
          <w:rFonts w:eastAsia="Arial Unicode MS"/>
          <w:b/>
          <w:bCs/>
          <w:i/>
          <w:color w:val="000000"/>
          <w:sz w:val="32"/>
          <w:szCs w:val="32"/>
          <w:lang w:eastAsia="ru-RU"/>
        </w:rPr>
      </w:pPr>
    </w:p>
    <w:p w:rsidR="009F078A" w:rsidRPr="009F078A" w:rsidRDefault="009F078A" w:rsidP="009F078A">
      <w:pPr>
        <w:shd w:val="clear" w:color="auto" w:fill="FFFFFF"/>
        <w:spacing w:after="0" w:line="240" w:lineRule="auto"/>
        <w:ind w:left="-180" w:right="-159" w:hanging="1185"/>
        <w:jc w:val="center"/>
        <w:rPr>
          <w:rFonts w:eastAsia="Arial Unicode MS"/>
          <w:b/>
          <w:bCs/>
          <w:i/>
          <w:color w:val="000000"/>
          <w:sz w:val="32"/>
          <w:szCs w:val="32"/>
          <w:lang w:eastAsia="ru-RU"/>
        </w:rPr>
      </w:pPr>
    </w:p>
    <w:p w:rsidR="009F078A" w:rsidRPr="009F078A" w:rsidRDefault="009F078A" w:rsidP="009F078A">
      <w:pPr>
        <w:tabs>
          <w:tab w:val="left" w:pos="3585"/>
        </w:tabs>
        <w:spacing w:after="0" w:line="240" w:lineRule="auto"/>
        <w:jc w:val="center"/>
        <w:rPr>
          <w:rFonts w:eastAsia="Arial Unicode MS"/>
          <w:b/>
          <w:color w:val="000000"/>
          <w:sz w:val="28"/>
          <w:szCs w:val="28"/>
          <w:lang w:eastAsia="ru-RU"/>
        </w:rPr>
      </w:pPr>
      <w:r w:rsidRPr="009F078A">
        <w:rPr>
          <w:rFonts w:eastAsia="Arial Unicode MS"/>
          <w:b/>
          <w:color w:val="000000"/>
          <w:sz w:val="28"/>
          <w:szCs w:val="28"/>
          <w:lang w:eastAsia="ru-RU"/>
        </w:rPr>
        <w:t xml:space="preserve">РАБОЧАЯ ПРОГРАММА </w:t>
      </w:r>
    </w:p>
    <w:p w:rsidR="009F078A" w:rsidRPr="009F078A" w:rsidRDefault="009F078A" w:rsidP="009F078A">
      <w:pPr>
        <w:tabs>
          <w:tab w:val="left" w:pos="3585"/>
        </w:tabs>
        <w:spacing w:after="0" w:line="240" w:lineRule="auto"/>
        <w:jc w:val="center"/>
        <w:rPr>
          <w:rFonts w:eastAsia="Arial Unicode MS"/>
          <w:b/>
          <w:color w:val="000000"/>
          <w:sz w:val="28"/>
          <w:szCs w:val="28"/>
          <w:u w:val="single"/>
          <w:lang w:eastAsia="ru-RU"/>
        </w:rPr>
      </w:pPr>
    </w:p>
    <w:p w:rsidR="009F078A" w:rsidRPr="009F078A" w:rsidRDefault="009F078A" w:rsidP="009F078A">
      <w:pPr>
        <w:tabs>
          <w:tab w:val="left" w:pos="9720"/>
        </w:tabs>
        <w:spacing w:after="0" w:line="240" w:lineRule="auto"/>
        <w:ind w:right="417"/>
        <w:jc w:val="center"/>
        <w:rPr>
          <w:rFonts w:eastAsia="Arial Unicode MS"/>
          <w:b/>
          <w:color w:val="000000"/>
          <w:spacing w:val="-2"/>
          <w:sz w:val="28"/>
          <w:szCs w:val="28"/>
          <w:lang w:eastAsia="ru-RU"/>
        </w:rPr>
      </w:pPr>
      <w:r w:rsidRPr="009F078A">
        <w:rPr>
          <w:rFonts w:eastAsia="Arial Unicode MS"/>
          <w:b/>
          <w:color w:val="000000"/>
          <w:spacing w:val="-2"/>
          <w:sz w:val="28"/>
          <w:szCs w:val="28"/>
          <w:lang w:eastAsia="ru-RU"/>
        </w:rPr>
        <w:t xml:space="preserve"> курса внеурочной деятельности «</w:t>
      </w:r>
      <w:r w:rsidRPr="00EC4938">
        <w:rPr>
          <w:rFonts w:eastAsia="Arial Unicode MS"/>
          <w:b/>
          <w:color w:val="000000"/>
          <w:spacing w:val="-2"/>
          <w:sz w:val="28"/>
          <w:szCs w:val="28"/>
          <w:lang w:eastAsia="ru-RU"/>
        </w:rPr>
        <w:t>Избирательное право</w:t>
      </w:r>
      <w:r w:rsidRPr="009F078A">
        <w:rPr>
          <w:rFonts w:eastAsia="Arial Unicode MS"/>
          <w:b/>
          <w:color w:val="000000"/>
          <w:spacing w:val="-2"/>
          <w:sz w:val="28"/>
          <w:szCs w:val="28"/>
          <w:lang w:eastAsia="ru-RU"/>
        </w:rPr>
        <w:t>»</w:t>
      </w:r>
    </w:p>
    <w:p w:rsidR="009F078A" w:rsidRPr="009F078A" w:rsidRDefault="009F078A" w:rsidP="009F078A">
      <w:pPr>
        <w:tabs>
          <w:tab w:val="left" w:pos="9720"/>
        </w:tabs>
        <w:spacing w:after="0" w:line="240" w:lineRule="auto"/>
        <w:ind w:right="417"/>
        <w:jc w:val="center"/>
        <w:rPr>
          <w:rFonts w:eastAsia="Arial Unicode MS"/>
          <w:color w:val="000000"/>
          <w:spacing w:val="-2"/>
          <w:sz w:val="28"/>
          <w:szCs w:val="28"/>
          <w:lang w:eastAsia="ru-RU"/>
        </w:rPr>
      </w:pPr>
    </w:p>
    <w:p w:rsidR="009F078A" w:rsidRPr="009F078A" w:rsidRDefault="009F078A" w:rsidP="009F078A">
      <w:pPr>
        <w:spacing w:after="0" w:line="240" w:lineRule="auto"/>
        <w:ind w:left="-360"/>
        <w:jc w:val="center"/>
        <w:rPr>
          <w:rFonts w:eastAsia="Arial Unicode MS"/>
          <w:color w:val="000000"/>
          <w:spacing w:val="-2"/>
          <w:sz w:val="28"/>
          <w:szCs w:val="28"/>
          <w:lang w:eastAsia="ru-RU"/>
        </w:rPr>
      </w:pPr>
    </w:p>
    <w:p w:rsidR="009F078A" w:rsidRPr="009F078A" w:rsidRDefault="009F078A" w:rsidP="009F078A">
      <w:pPr>
        <w:tabs>
          <w:tab w:val="left" w:pos="3585"/>
        </w:tabs>
        <w:spacing w:after="0" w:line="240" w:lineRule="auto"/>
        <w:jc w:val="center"/>
        <w:rPr>
          <w:rFonts w:eastAsia="Arial Unicode MS"/>
          <w:color w:val="000000"/>
          <w:spacing w:val="-2"/>
          <w:sz w:val="28"/>
          <w:szCs w:val="28"/>
          <w:lang w:eastAsia="ru-RU"/>
        </w:rPr>
      </w:pPr>
      <w:r w:rsidRPr="009F078A">
        <w:rPr>
          <w:rFonts w:eastAsia="Arial Unicode MS"/>
          <w:color w:val="000000"/>
          <w:spacing w:val="-2"/>
          <w:sz w:val="28"/>
          <w:szCs w:val="28"/>
          <w:lang w:eastAsia="ru-RU"/>
        </w:rPr>
        <w:t xml:space="preserve">   Класс: </w:t>
      </w:r>
      <w:r w:rsidRPr="00EC4938">
        <w:rPr>
          <w:rFonts w:eastAsia="Arial Unicode MS"/>
          <w:color w:val="000000"/>
          <w:spacing w:val="-2"/>
          <w:sz w:val="28"/>
          <w:szCs w:val="28"/>
          <w:lang w:eastAsia="ru-RU"/>
        </w:rPr>
        <w:t>10</w:t>
      </w:r>
    </w:p>
    <w:p w:rsidR="009F078A" w:rsidRPr="009F078A" w:rsidRDefault="009F078A" w:rsidP="009F078A">
      <w:pPr>
        <w:tabs>
          <w:tab w:val="left" w:pos="3585"/>
        </w:tabs>
        <w:spacing w:after="0" w:line="240" w:lineRule="auto"/>
        <w:jc w:val="center"/>
        <w:rPr>
          <w:rFonts w:eastAsia="Arial Unicode MS"/>
          <w:color w:val="000000"/>
          <w:sz w:val="28"/>
          <w:szCs w:val="28"/>
          <w:lang w:eastAsia="ru-RU"/>
        </w:rPr>
      </w:pPr>
    </w:p>
    <w:p w:rsidR="009F078A" w:rsidRPr="009F078A" w:rsidRDefault="009F078A" w:rsidP="009F078A">
      <w:pPr>
        <w:spacing w:after="0" w:line="240" w:lineRule="auto"/>
        <w:rPr>
          <w:rFonts w:eastAsia="Arial Unicode MS"/>
          <w:color w:val="000000"/>
          <w:sz w:val="28"/>
          <w:szCs w:val="28"/>
          <w:lang w:eastAsia="ru-RU"/>
        </w:rPr>
      </w:pPr>
      <w:r w:rsidRPr="009F078A">
        <w:rPr>
          <w:rFonts w:eastAsia="Arial Unicode MS"/>
          <w:color w:val="000000"/>
          <w:sz w:val="28"/>
          <w:szCs w:val="28"/>
          <w:lang w:eastAsia="ru-RU"/>
        </w:rPr>
        <w:t xml:space="preserve">                             Срок реализации: </w:t>
      </w:r>
      <w:r w:rsidRPr="00EC4938">
        <w:rPr>
          <w:rFonts w:eastAsia="Arial Unicode MS"/>
          <w:color w:val="000000"/>
          <w:sz w:val="28"/>
          <w:szCs w:val="28"/>
          <w:lang w:eastAsia="ru-RU"/>
        </w:rPr>
        <w:t xml:space="preserve">1 год (2023-2024 </w:t>
      </w:r>
      <w:proofErr w:type="spellStart"/>
      <w:r w:rsidRPr="00EC4938">
        <w:rPr>
          <w:rFonts w:eastAsia="Arial Unicode MS"/>
          <w:color w:val="000000"/>
          <w:sz w:val="28"/>
          <w:szCs w:val="28"/>
          <w:lang w:eastAsia="ru-RU"/>
        </w:rPr>
        <w:t>уч</w:t>
      </w:r>
      <w:proofErr w:type="gramStart"/>
      <w:r w:rsidRPr="00EC4938">
        <w:rPr>
          <w:rFonts w:eastAsia="Arial Unicode MS"/>
          <w:color w:val="000000"/>
          <w:sz w:val="28"/>
          <w:szCs w:val="28"/>
          <w:lang w:eastAsia="ru-RU"/>
        </w:rPr>
        <w:t>.г</w:t>
      </w:r>
      <w:proofErr w:type="gramEnd"/>
      <w:r w:rsidRPr="00EC4938">
        <w:rPr>
          <w:rFonts w:eastAsia="Arial Unicode MS"/>
          <w:color w:val="000000"/>
          <w:sz w:val="28"/>
          <w:szCs w:val="28"/>
          <w:lang w:eastAsia="ru-RU"/>
        </w:rPr>
        <w:t>од</w:t>
      </w:r>
      <w:proofErr w:type="spellEnd"/>
      <w:r w:rsidRPr="00EC4938">
        <w:rPr>
          <w:rFonts w:eastAsia="Arial Unicode MS"/>
          <w:color w:val="000000"/>
          <w:sz w:val="28"/>
          <w:szCs w:val="28"/>
          <w:lang w:eastAsia="ru-RU"/>
        </w:rPr>
        <w:t>)</w:t>
      </w:r>
    </w:p>
    <w:p w:rsidR="009F078A" w:rsidRPr="009F078A" w:rsidRDefault="009F078A" w:rsidP="009F078A">
      <w:pPr>
        <w:spacing w:after="0" w:line="240" w:lineRule="auto"/>
        <w:rPr>
          <w:rFonts w:eastAsia="Arial Unicode MS"/>
          <w:color w:val="000000"/>
          <w:sz w:val="28"/>
          <w:szCs w:val="28"/>
          <w:lang w:eastAsia="ru-RU"/>
        </w:rPr>
      </w:pPr>
    </w:p>
    <w:p w:rsidR="009F078A" w:rsidRPr="009F078A" w:rsidRDefault="009F078A" w:rsidP="009F078A">
      <w:pPr>
        <w:spacing w:after="0" w:line="240" w:lineRule="auto"/>
        <w:rPr>
          <w:rFonts w:eastAsia="Arial Unicode MS"/>
          <w:color w:val="000000"/>
          <w:sz w:val="28"/>
          <w:szCs w:val="28"/>
          <w:lang w:eastAsia="ru-RU"/>
        </w:rPr>
      </w:pPr>
    </w:p>
    <w:p w:rsidR="009F078A" w:rsidRPr="009F078A" w:rsidRDefault="009F078A" w:rsidP="009F078A">
      <w:pPr>
        <w:spacing w:after="0" w:line="240" w:lineRule="auto"/>
        <w:rPr>
          <w:rFonts w:eastAsia="Arial Unicode MS"/>
          <w:color w:val="000000"/>
          <w:sz w:val="28"/>
          <w:szCs w:val="28"/>
          <w:lang w:eastAsia="ru-RU"/>
        </w:rPr>
      </w:pPr>
    </w:p>
    <w:p w:rsidR="009F078A" w:rsidRPr="009F078A" w:rsidRDefault="009F078A" w:rsidP="009F078A">
      <w:pPr>
        <w:tabs>
          <w:tab w:val="left" w:pos="6495"/>
        </w:tabs>
        <w:spacing w:after="0" w:line="360" w:lineRule="auto"/>
        <w:jc w:val="center"/>
        <w:rPr>
          <w:rFonts w:eastAsia="Arial Unicode MS"/>
          <w:b/>
          <w:color w:val="000000"/>
          <w:szCs w:val="24"/>
          <w:lang w:eastAsia="ru-RU"/>
        </w:rPr>
      </w:pPr>
    </w:p>
    <w:p w:rsidR="009F078A" w:rsidRPr="009F078A" w:rsidRDefault="009F078A" w:rsidP="009F078A">
      <w:pPr>
        <w:tabs>
          <w:tab w:val="left" w:pos="6495"/>
        </w:tabs>
        <w:spacing w:after="0" w:line="360" w:lineRule="auto"/>
        <w:jc w:val="center"/>
        <w:rPr>
          <w:rFonts w:eastAsia="Arial Unicode MS"/>
          <w:b/>
          <w:color w:val="000000"/>
          <w:szCs w:val="24"/>
          <w:lang w:eastAsia="ru-RU"/>
        </w:rPr>
      </w:pPr>
    </w:p>
    <w:p w:rsidR="009F078A" w:rsidRPr="009F078A" w:rsidRDefault="009F078A" w:rsidP="009F078A">
      <w:pPr>
        <w:tabs>
          <w:tab w:val="left" w:pos="6495"/>
        </w:tabs>
        <w:spacing w:after="0" w:line="360" w:lineRule="auto"/>
        <w:jc w:val="center"/>
        <w:rPr>
          <w:rFonts w:eastAsia="Arial Unicode MS"/>
          <w:b/>
          <w:color w:val="000000"/>
          <w:szCs w:val="24"/>
          <w:lang w:eastAsia="ru-RU"/>
        </w:rPr>
      </w:pPr>
    </w:p>
    <w:p w:rsidR="009F078A" w:rsidRPr="009F078A" w:rsidRDefault="009F078A" w:rsidP="009F078A">
      <w:pPr>
        <w:spacing w:after="0" w:line="240" w:lineRule="auto"/>
        <w:ind w:left="-180" w:right="-159"/>
        <w:jc w:val="center"/>
        <w:rPr>
          <w:rFonts w:eastAsia="Arial Unicode MS"/>
          <w:color w:val="000000"/>
          <w:spacing w:val="-1"/>
          <w:sz w:val="28"/>
          <w:szCs w:val="28"/>
          <w:lang w:eastAsia="ru-RU"/>
        </w:rPr>
      </w:pPr>
      <w:r w:rsidRPr="009F078A">
        <w:rPr>
          <w:rFonts w:eastAsia="Arial Unicode MS"/>
          <w:b/>
          <w:i/>
          <w:color w:val="000000"/>
          <w:spacing w:val="-1"/>
          <w:sz w:val="28"/>
          <w:szCs w:val="28"/>
          <w:lang w:eastAsia="ru-RU"/>
        </w:rPr>
        <w:t>Муниципальное образование «Городской округ Дзержинский»</w:t>
      </w:r>
    </w:p>
    <w:p w:rsidR="009F078A" w:rsidRPr="009F078A" w:rsidRDefault="009F078A" w:rsidP="009F078A">
      <w:pPr>
        <w:spacing w:after="0" w:line="360" w:lineRule="auto"/>
        <w:rPr>
          <w:rFonts w:eastAsia="Arial Unicode MS"/>
          <w:color w:val="000000"/>
          <w:sz w:val="28"/>
          <w:szCs w:val="28"/>
          <w:lang w:eastAsia="ru-RU"/>
        </w:rPr>
      </w:pPr>
    </w:p>
    <w:p w:rsidR="009F078A" w:rsidRPr="009F078A" w:rsidRDefault="009F078A" w:rsidP="009F078A">
      <w:pPr>
        <w:tabs>
          <w:tab w:val="left" w:pos="3495"/>
        </w:tabs>
        <w:spacing w:after="0" w:line="360" w:lineRule="auto"/>
        <w:jc w:val="center"/>
        <w:rPr>
          <w:rFonts w:eastAsia="Arial Unicode MS"/>
          <w:b/>
          <w:color w:val="000000"/>
          <w:sz w:val="28"/>
          <w:szCs w:val="28"/>
          <w:lang w:eastAsia="ru-RU"/>
        </w:rPr>
      </w:pPr>
      <w:r w:rsidRPr="009F078A">
        <w:rPr>
          <w:rFonts w:eastAsia="Arial Unicode MS"/>
          <w:color w:val="000000"/>
          <w:sz w:val="28"/>
          <w:szCs w:val="28"/>
          <w:lang w:eastAsia="ru-RU"/>
        </w:rPr>
        <w:t xml:space="preserve">Год составления: </w:t>
      </w:r>
      <w:r w:rsidRPr="00EC4938">
        <w:rPr>
          <w:rFonts w:eastAsia="Arial Unicode MS"/>
          <w:color w:val="000000"/>
          <w:sz w:val="28"/>
          <w:szCs w:val="28"/>
          <w:lang w:eastAsia="ru-RU"/>
        </w:rPr>
        <w:t xml:space="preserve">2023 </w:t>
      </w:r>
    </w:p>
    <w:p w:rsidR="009F078A" w:rsidRPr="009F078A" w:rsidRDefault="009F078A" w:rsidP="009F078A">
      <w:pPr>
        <w:spacing w:after="0" w:line="240" w:lineRule="auto"/>
        <w:rPr>
          <w:rFonts w:eastAsia="Arial Unicode MS"/>
          <w:b/>
          <w:color w:val="000000"/>
          <w:szCs w:val="24"/>
          <w:lang w:eastAsia="ru-RU"/>
        </w:rPr>
      </w:pPr>
      <w:r w:rsidRPr="009F078A">
        <w:rPr>
          <w:rFonts w:eastAsia="Arial Unicode MS"/>
          <w:b/>
          <w:color w:val="000000"/>
          <w:szCs w:val="24"/>
          <w:lang w:eastAsia="ru-RU"/>
        </w:rPr>
        <w:br w:type="page"/>
      </w:r>
    </w:p>
    <w:p w:rsidR="00114A0C" w:rsidRPr="00114A0C" w:rsidRDefault="00114A0C" w:rsidP="00114A0C">
      <w:pPr>
        <w:shd w:val="clear" w:color="auto" w:fill="FFFFFF"/>
        <w:spacing w:after="0" w:line="240" w:lineRule="auto"/>
        <w:ind w:left="567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114A0C">
        <w:rPr>
          <w:rFonts w:eastAsia="Times New Roman"/>
          <w:b/>
          <w:sz w:val="28"/>
          <w:szCs w:val="28"/>
          <w:lang w:eastAsia="ru-RU"/>
        </w:rPr>
        <w:lastRenderedPageBreak/>
        <w:t>ПОЯСНИТЕЛЬНАЯ ЗАПИСКА</w:t>
      </w:r>
      <w:r w:rsidRPr="00114A0C">
        <w:rPr>
          <w:rFonts w:eastAsia="Times New Roman"/>
          <w:b/>
          <w:sz w:val="28"/>
          <w:szCs w:val="28"/>
          <w:lang w:eastAsia="ru-RU"/>
        </w:rPr>
        <w:br/>
        <w:t>Организация учебно-воспитательного процесса</w:t>
      </w:r>
    </w:p>
    <w:p w:rsidR="00114A0C" w:rsidRPr="00114A0C" w:rsidRDefault="00114A0C" w:rsidP="00114A0C">
      <w:pPr>
        <w:spacing w:after="0" w:line="240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114A0C">
        <w:rPr>
          <w:rFonts w:eastAsia="Arial Unicode MS"/>
          <w:color w:val="000000"/>
          <w:sz w:val="28"/>
          <w:szCs w:val="28"/>
          <w:lang w:eastAsia="ru-RU"/>
        </w:rPr>
        <w:t>Программа предусматривает проведение занятий с использованием разнообразных форм организации учебного процесса и внедрением современных педагогических технологий и методов обучения.</w:t>
      </w:r>
    </w:p>
    <w:p w:rsidR="00114A0C" w:rsidRPr="00114A0C" w:rsidRDefault="00114A0C" w:rsidP="00114A0C">
      <w:pPr>
        <w:spacing w:after="0" w:line="240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114A0C">
        <w:rPr>
          <w:rFonts w:eastAsia="Arial Unicode MS"/>
          <w:color w:val="000000"/>
          <w:sz w:val="28"/>
          <w:szCs w:val="28"/>
          <w:lang w:eastAsia="ru-RU"/>
        </w:rPr>
        <w:t>Основной формой организации учебного процесса является классно-урочная система, также используется система консультационной поддержки, индивидуальных занятий, самостоятельная работа учащихся с использованием современных информационных технологий. Организация сопровождения учащихся направлена на создание оптимальных условий обучения, исключение психотравмирующих факторов, сохранение психосоматического состояния здоровья учащихся, развитие положительной мотивации к освоению школьной программы, развитие индивидуальности и одарённости каждого ребёнка. В основе достижения целей и планируемых результатов программы используется личностно ориентированные, информационные технологии, развивающее обучение, учебно-поисковая деятельность.</w:t>
      </w:r>
    </w:p>
    <w:p w:rsidR="00114A0C" w:rsidRPr="00114A0C" w:rsidRDefault="00114A0C" w:rsidP="00114A0C">
      <w:pPr>
        <w:spacing w:after="0" w:line="240" w:lineRule="auto"/>
        <w:ind w:firstLine="709"/>
        <w:contextualSpacing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114A0C">
        <w:rPr>
          <w:rFonts w:eastAsia="Arial Unicode MS"/>
          <w:color w:val="000000"/>
          <w:sz w:val="28"/>
          <w:szCs w:val="28"/>
          <w:lang w:eastAsia="ru-RU"/>
        </w:rPr>
        <w:t xml:space="preserve">Воспитательный потенциал курса реализуется </w:t>
      </w:r>
      <w:proofErr w:type="gramStart"/>
      <w:r w:rsidRPr="00114A0C">
        <w:rPr>
          <w:rFonts w:eastAsia="Arial Unicode MS"/>
          <w:color w:val="000000"/>
          <w:sz w:val="28"/>
          <w:szCs w:val="28"/>
          <w:lang w:eastAsia="ru-RU"/>
        </w:rPr>
        <w:t>через</w:t>
      </w:r>
      <w:proofErr w:type="gramEnd"/>
      <w:r w:rsidRPr="00114A0C">
        <w:rPr>
          <w:rFonts w:eastAsia="Arial Unicode MS"/>
          <w:color w:val="000000"/>
          <w:sz w:val="28"/>
          <w:szCs w:val="28"/>
          <w:lang w:eastAsia="ru-RU"/>
        </w:rPr>
        <w:t>:</w:t>
      </w:r>
    </w:p>
    <w:p w:rsidR="00114A0C" w:rsidRPr="00114A0C" w:rsidRDefault="00114A0C" w:rsidP="00114A0C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14A0C">
        <w:rPr>
          <w:rFonts w:eastAsia="Times New Roman"/>
          <w:color w:val="000000"/>
          <w:sz w:val="28"/>
          <w:szCs w:val="28"/>
          <w:lang w:eastAsia="ru-RU"/>
        </w:rPr>
        <w:t xml:space="preserve">привлечение внимания обучающихся к ценностному аспекту изучаемых на уроках явлений, организацию их работы с получаемой на уроке социально значимой информацией – инициирование ее обсуждения, высказывания </w:t>
      </w:r>
      <w:proofErr w:type="gramStart"/>
      <w:r w:rsidRPr="00114A0C">
        <w:rPr>
          <w:rFonts w:eastAsia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114A0C">
        <w:rPr>
          <w:rFonts w:eastAsia="Times New Roman"/>
          <w:color w:val="000000"/>
          <w:sz w:val="28"/>
          <w:szCs w:val="28"/>
          <w:lang w:eastAsia="ru-RU"/>
        </w:rPr>
        <w:t xml:space="preserve"> своего мнения по ее поводу, выработки своего к ней отношения;</w:t>
      </w:r>
    </w:p>
    <w:p w:rsidR="00114A0C" w:rsidRPr="00114A0C" w:rsidRDefault="00114A0C" w:rsidP="00114A0C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14A0C">
        <w:rPr>
          <w:rFonts w:eastAsia="Times New Roman"/>
          <w:color w:val="000000"/>
          <w:sz w:val="28"/>
          <w:szCs w:val="28"/>
          <w:lang w:eastAsia="ru-RU"/>
        </w:rPr>
        <w:t xml:space="preserve">демонстрацию </w:t>
      </w:r>
      <w:proofErr w:type="gramStart"/>
      <w:r w:rsidRPr="00114A0C">
        <w:rPr>
          <w:rFonts w:eastAsia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114A0C">
        <w:rPr>
          <w:rFonts w:eastAsia="Times New Roman"/>
          <w:color w:val="000000"/>
          <w:sz w:val="28"/>
          <w:szCs w:val="28"/>
          <w:lang w:eastAsia="ru-RU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14A0C" w:rsidRPr="00114A0C" w:rsidRDefault="00114A0C" w:rsidP="00114A0C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114A0C">
        <w:rPr>
          <w:rFonts w:eastAsia="Times New Roman"/>
          <w:color w:val="000000"/>
          <w:sz w:val="28"/>
          <w:szCs w:val="28"/>
          <w:lang w:eastAsia="ru-RU"/>
        </w:rPr>
        <w:t>применение на занятиях интерактивных форм работы с обучающимися: интеллектуальных игр, стимулирующих познавательную мотивацию обучающихся;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  <w:proofErr w:type="gramEnd"/>
    </w:p>
    <w:p w:rsidR="00114A0C" w:rsidRPr="00114A0C" w:rsidRDefault="00114A0C" w:rsidP="00114A0C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114A0C">
        <w:rPr>
          <w:rFonts w:eastAsia="Times New Roman"/>
          <w:color w:val="000000"/>
          <w:sz w:val="28"/>
          <w:szCs w:val="28"/>
          <w:lang w:eastAsia="ru-RU"/>
        </w:rPr>
        <w:t>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 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  <w:proofErr w:type="gramEnd"/>
    </w:p>
    <w:p w:rsidR="00114A0C" w:rsidRPr="00114A0C" w:rsidRDefault="00114A0C" w:rsidP="00114A0C">
      <w:pPr>
        <w:spacing w:after="0" w:line="240" w:lineRule="auto"/>
        <w:contextualSpacing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114A0C" w:rsidRPr="00114A0C" w:rsidRDefault="00114A0C" w:rsidP="00114A0C">
      <w:pPr>
        <w:spacing w:after="0" w:line="240" w:lineRule="auto"/>
        <w:contextualSpacing/>
        <w:jc w:val="center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114A0C" w:rsidRPr="00114A0C" w:rsidRDefault="00114A0C" w:rsidP="00114A0C">
      <w:pPr>
        <w:spacing w:after="0" w:line="240" w:lineRule="auto"/>
        <w:contextualSpacing/>
        <w:jc w:val="center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114A0C" w:rsidRPr="00114A0C" w:rsidRDefault="00114A0C" w:rsidP="00114A0C">
      <w:pPr>
        <w:spacing w:after="0" w:line="240" w:lineRule="auto"/>
        <w:contextualSpacing/>
        <w:jc w:val="center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114A0C" w:rsidRPr="00114A0C" w:rsidRDefault="00114A0C" w:rsidP="00114A0C">
      <w:pPr>
        <w:spacing w:after="0" w:line="240" w:lineRule="auto"/>
        <w:contextualSpacing/>
        <w:jc w:val="center"/>
        <w:rPr>
          <w:rFonts w:eastAsia="Arial Unicode MS"/>
          <w:b/>
          <w:color w:val="000000"/>
          <w:sz w:val="28"/>
          <w:szCs w:val="28"/>
          <w:lang w:eastAsia="ru-RU"/>
        </w:rPr>
      </w:pPr>
      <w:r w:rsidRPr="00114A0C">
        <w:rPr>
          <w:rFonts w:eastAsia="Arial Unicode MS"/>
          <w:b/>
          <w:color w:val="000000"/>
          <w:sz w:val="28"/>
          <w:szCs w:val="28"/>
          <w:lang w:eastAsia="ru-RU"/>
        </w:rPr>
        <w:t>Методы работы с детьми, требующими особого подхода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51"/>
        <w:gridCol w:w="3070"/>
        <w:gridCol w:w="2941"/>
      </w:tblGrid>
      <w:tr w:rsidR="00114A0C" w:rsidRPr="00114A0C" w:rsidTr="00EC4938">
        <w:trPr>
          <w:trHeight w:val="227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0C" w:rsidRPr="00114A0C" w:rsidRDefault="00114A0C" w:rsidP="00114A0C">
            <w:pPr>
              <w:pBdr>
                <w:top w:val="none" w:sz="96" w:space="31" w:color="FFFFFF" w:frame="1"/>
                <w:left w:val="none" w:sz="96" w:space="31" w:color="FFFFFF" w:frame="1"/>
                <w:bottom w:val="none" w:sz="96" w:space="31" w:color="FFFFFF" w:frame="1"/>
                <w:right w:val="none" w:sz="96" w:space="31" w:color="FFFFFF" w:frame="1"/>
                <w:bar w:val="none" w:sz="0" w:color="000000"/>
              </w:pBdr>
              <w:spacing w:after="0" w:line="240" w:lineRule="auto"/>
              <w:contextualSpacing/>
              <w:rPr>
                <w:b/>
                <w:color w:val="000000"/>
                <w:szCs w:val="24"/>
                <w:u w:color="000000"/>
              </w:rPr>
            </w:pPr>
            <w:r w:rsidRPr="00114A0C">
              <w:rPr>
                <w:b/>
                <w:color w:val="000000"/>
                <w:szCs w:val="24"/>
                <w:u w:color="000000"/>
                <w:shd w:val="clear" w:color="auto" w:fill="FCFCFC"/>
              </w:rPr>
              <w:t>Методы работы с детьми, чье воспитание вызывает особые трудности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0C" w:rsidRPr="00114A0C" w:rsidRDefault="00114A0C" w:rsidP="00114A0C">
            <w:pPr>
              <w:pBdr>
                <w:top w:val="none" w:sz="96" w:space="31" w:color="FFFFFF" w:frame="1"/>
                <w:left w:val="none" w:sz="96" w:space="31" w:color="FFFFFF" w:frame="1"/>
                <w:bottom w:val="none" w:sz="96" w:space="31" w:color="FFFFFF" w:frame="1"/>
                <w:right w:val="none" w:sz="96" w:space="31" w:color="FFFFFF" w:frame="1"/>
                <w:bar w:val="none" w:sz="0" w:color="000000"/>
              </w:pBdr>
              <w:spacing w:after="0" w:line="240" w:lineRule="auto"/>
              <w:contextualSpacing/>
              <w:rPr>
                <w:b/>
                <w:color w:val="000000"/>
                <w:szCs w:val="24"/>
                <w:u w:color="000000"/>
              </w:rPr>
            </w:pPr>
            <w:r w:rsidRPr="00114A0C">
              <w:rPr>
                <w:b/>
                <w:color w:val="000000"/>
                <w:szCs w:val="24"/>
                <w:u w:color="000000"/>
              </w:rPr>
              <w:t>Методы работы с детьми с ограниченными возможностями здоровья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0C" w:rsidRPr="00114A0C" w:rsidRDefault="00114A0C" w:rsidP="00114A0C">
            <w:pPr>
              <w:pBdr>
                <w:top w:val="none" w:sz="96" w:space="31" w:color="FFFFFF" w:frame="1"/>
                <w:left w:val="none" w:sz="96" w:space="31" w:color="FFFFFF" w:frame="1"/>
                <w:bottom w:val="none" w:sz="96" w:space="31" w:color="FFFFFF" w:frame="1"/>
                <w:right w:val="none" w:sz="96" w:space="31" w:color="FFFFFF" w:frame="1"/>
                <w:bar w:val="none" w:sz="0" w:color="000000"/>
              </w:pBdr>
              <w:spacing w:after="0" w:line="240" w:lineRule="auto"/>
              <w:contextualSpacing/>
              <w:rPr>
                <w:b/>
                <w:color w:val="000000"/>
                <w:szCs w:val="24"/>
                <w:u w:color="000000"/>
              </w:rPr>
            </w:pPr>
            <w:r w:rsidRPr="00114A0C">
              <w:rPr>
                <w:b/>
                <w:color w:val="000000"/>
                <w:szCs w:val="24"/>
                <w:u w:color="000000"/>
              </w:rPr>
              <w:t>Методы работы с одаренными  детьми</w:t>
            </w:r>
          </w:p>
        </w:tc>
      </w:tr>
      <w:tr w:rsidR="00114A0C" w:rsidRPr="00114A0C" w:rsidTr="00EC4938">
        <w:trPr>
          <w:trHeight w:val="20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0C" w:rsidRPr="00114A0C" w:rsidRDefault="00114A0C" w:rsidP="00114A0C">
            <w:pPr>
              <w:numPr>
                <w:ilvl w:val="0"/>
                <w:numId w:val="23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b/>
                <w:color w:val="000000"/>
                <w:szCs w:val="24"/>
              </w:rPr>
              <w:t>Организация успехов в учении</w:t>
            </w:r>
            <w:r w:rsidRPr="00114A0C">
              <w:rPr>
                <w:rFonts w:eastAsia="Arial Unicode MS"/>
                <w:color w:val="000000"/>
                <w:szCs w:val="24"/>
              </w:rPr>
              <w:t xml:space="preserve"> (заключается в организации помощи ученику, пока он не добьётся успешности в обучении);</w:t>
            </w:r>
          </w:p>
          <w:p w:rsidR="00114A0C" w:rsidRPr="00114A0C" w:rsidRDefault="00114A0C" w:rsidP="00114A0C">
            <w:pPr>
              <w:numPr>
                <w:ilvl w:val="0"/>
                <w:numId w:val="23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b/>
                <w:color w:val="000000"/>
                <w:szCs w:val="24"/>
              </w:rPr>
              <w:t>Моральная поддержка</w:t>
            </w:r>
            <w:r w:rsidRPr="00114A0C">
              <w:rPr>
                <w:rFonts w:eastAsia="Arial Unicode MS"/>
                <w:color w:val="000000"/>
                <w:szCs w:val="24"/>
              </w:rPr>
              <w:t xml:space="preserve"> (заключается в поднятии авторитета школьника среди сверстников, а также в укреплении веры ученика в себя);</w:t>
            </w:r>
          </w:p>
          <w:p w:rsidR="00114A0C" w:rsidRPr="00114A0C" w:rsidRDefault="00114A0C" w:rsidP="00114A0C">
            <w:pPr>
              <w:numPr>
                <w:ilvl w:val="0"/>
                <w:numId w:val="23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b/>
                <w:color w:val="000000"/>
                <w:szCs w:val="24"/>
              </w:rPr>
              <w:t>Убеждения</w:t>
            </w:r>
            <w:r w:rsidRPr="00114A0C">
              <w:rPr>
                <w:rFonts w:eastAsia="Arial Unicode MS"/>
                <w:color w:val="000000"/>
                <w:szCs w:val="24"/>
              </w:rPr>
              <w:t xml:space="preserve"> (заключается в разъяснении и доказательствах правильности поведения);</w:t>
            </w:r>
          </w:p>
          <w:p w:rsidR="00114A0C" w:rsidRPr="00114A0C" w:rsidRDefault="00114A0C" w:rsidP="00114A0C">
            <w:pPr>
              <w:numPr>
                <w:ilvl w:val="0"/>
                <w:numId w:val="23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b/>
                <w:color w:val="000000"/>
                <w:szCs w:val="24"/>
              </w:rPr>
              <w:t>Доверие</w:t>
            </w:r>
            <w:r w:rsidRPr="00114A0C">
              <w:rPr>
                <w:rFonts w:eastAsia="Arial Unicode MS"/>
                <w:color w:val="000000"/>
                <w:szCs w:val="24"/>
              </w:rPr>
              <w:t xml:space="preserve"> (заключается в том, чтобы поручать ученику ответственные задания);</w:t>
            </w:r>
          </w:p>
          <w:p w:rsidR="00114A0C" w:rsidRPr="00114A0C" w:rsidRDefault="00114A0C" w:rsidP="00114A0C">
            <w:pPr>
              <w:numPr>
                <w:ilvl w:val="0"/>
                <w:numId w:val="23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b/>
                <w:color w:val="000000"/>
                <w:szCs w:val="24"/>
              </w:rPr>
              <w:t>Ожидание лучших результатов</w:t>
            </w:r>
            <w:r w:rsidRPr="00114A0C">
              <w:rPr>
                <w:rFonts w:eastAsia="Arial Unicode MS"/>
                <w:color w:val="000000"/>
                <w:szCs w:val="24"/>
              </w:rPr>
              <w:t xml:space="preserve"> (учитель заявляет ученику, </w:t>
            </w:r>
            <w:proofErr w:type="gramStart"/>
            <w:r w:rsidRPr="00114A0C">
              <w:rPr>
                <w:rFonts w:eastAsia="Arial Unicode MS"/>
                <w:color w:val="000000"/>
                <w:szCs w:val="24"/>
              </w:rPr>
              <w:t>что ждёт от него более</w:t>
            </w:r>
            <w:proofErr w:type="gramEnd"/>
            <w:r w:rsidRPr="00114A0C">
              <w:rPr>
                <w:rFonts w:eastAsia="Arial Unicode MS"/>
                <w:color w:val="000000"/>
                <w:szCs w:val="24"/>
              </w:rPr>
              <w:t xml:space="preserve"> значительных успехов, это способствует формированию мотивации к учению);</w:t>
            </w:r>
          </w:p>
          <w:p w:rsidR="00114A0C" w:rsidRPr="00114A0C" w:rsidRDefault="00114A0C" w:rsidP="00114A0C">
            <w:pPr>
              <w:numPr>
                <w:ilvl w:val="0"/>
                <w:numId w:val="23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b/>
                <w:color w:val="000000"/>
                <w:szCs w:val="24"/>
              </w:rPr>
              <w:t>Просьба</w:t>
            </w:r>
            <w:r w:rsidRPr="00114A0C">
              <w:rPr>
                <w:rFonts w:eastAsia="Arial Unicode MS"/>
                <w:color w:val="000000"/>
                <w:szCs w:val="24"/>
              </w:rPr>
              <w:t xml:space="preserve"> (способствует повышению авторитета ученика в коллективе, вызывает у него чувство собственного достоинства);</w:t>
            </w:r>
          </w:p>
          <w:p w:rsidR="00114A0C" w:rsidRPr="00114A0C" w:rsidRDefault="00114A0C" w:rsidP="00114A0C">
            <w:pPr>
              <w:numPr>
                <w:ilvl w:val="0"/>
                <w:numId w:val="23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b/>
                <w:color w:val="000000"/>
                <w:szCs w:val="24"/>
              </w:rPr>
              <w:t>Поощрение</w:t>
            </w:r>
            <w:r w:rsidRPr="00114A0C">
              <w:rPr>
                <w:rFonts w:eastAsia="Arial Unicode MS"/>
                <w:color w:val="000000"/>
                <w:szCs w:val="24"/>
              </w:rPr>
              <w:t xml:space="preserve"> - похвала, награда, одобрение;</w:t>
            </w:r>
          </w:p>
          <w:p w:rsidR="00114A0C" w:rsidRPr="00114A0C" w:rsidRDefault="00114A0C" w:rsidP="00114A0C">
            <w:pPr>
              <w:numPr>
                <w:ilvl w:val="0"/>
                <w:numId w:val="23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b/>
                <w:color w:val="000000"/>
                <w:szCs w:val="24"/>
              </w:rPr>
              <w:t>Авансирование личности</w:t>
            </w:r>
            <w:r w:rsidRPr="00114A0C">
              <w:rPr>
                <w:rFonts w:eastAsia="Arial Unicode MS"/>
                <w:color w:val="000000"/>
                <w:szCs w:val="24"/>
              </w:rPr>
              <w:t xml:space="preserve"> (высказывание положительного мнения о школьнике или предоставление ему определённого благо, несмотря на то, что он этого пока не заслуживает, в результате чего ученик ощущает моральную обязанность вести себя соответствующим образом);</w:t>
            </w:r>
          </w:p>
          <w:p w:rsidR="00114A0C" w:rsidRPr="00114A0C" w:rsidRDefault="00114A0C" w:rsidP="00114A0C">
            <w:pPr>
              <w:numPr>
                <w:ilvl w:val="0"/>
                <w:numId w:val="23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b/>
                <w:color w:val="000000"/>
                <w:szCs w:val="24"/>
              </w:rPr>
              <w:lastRenderedPageBreak/>
              <w:t>Проявление огорчения</w:t>
            </w:r>
            <w:r w:rsidRPr="00114A0C">
              <w:rPr>
                <w:rFonts w:eastAsia="Arial Unicode MS"/>
                <w:color w:val="000000"/>
                <w:szCs w:val="24"/>
              </w:rPr>
              <w:t xml:space="preserve"> (пробуждает у школьника чувство стыда);</w:t>
            </w:r>
          </w:p>
          <w:p w:rsidR="00114A0C" w:rsidRPr="00114A0C" w:rsidRDefault="00114A0C" w:rsidP="00114A0C">
            <w:pPr>
              <w:numPr>
                <w:ilvl w:val="0"/>
                <w:numId w:val="23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b/>
                <w:color w:val="000000"/>
                <w:szCs w:val="24"/>
              </w:rPr>
              <w:t xml:space="preserve">Прощение </w:t>
            </w:r>
            <w:r w:rsidRPr="00114A0C">
              <w:rPr>
                <w:rFonts w:eastAsia="Arial Unicode MS"/>
                <w:color w:val="000000"/>
                <w:szCs w:val="24"/>
              </w:rPr>
              <w:t>(в определённой ситуации педагог не прибегает к наказанию, не смотря на совершённый школьником проступок);</w:t>
            </w:r>
          </w:p>
          <w:p w:rsidR="00114A0C" w:rsidRPr="00114A0C" w:rsidRDefault="00114A0C" w:rsidP="00114A0C">
            <w:pPr>
              <w:numPr>
                <w:ilvl w:val="0"/>
                <w:numId w:val="23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b/>
                <w:color w:val="000000"/>
                <w:szCs w:val="24"/>
              </w:rPr>
              <w:t xml:space="preserve">Поручительство </w:t>
            </w:r>
            <w:r w:rsidRPr="00114A0C">
              <w:rPr>
                <w:rFonts w:eastAsia="Arial Unicode MS"/>
                <w:color w:val="000000"/>
                <w:szCs w:val="24"/>
              </w:rPr>
              <w:t>(взятие виновного ученика на поруки, обещание от своего имени, что ученик будет достойно себя вести);</w:t>
            </w:r>
          </w:p>
          <w:p w:rsidR="00114A0C" w:rsidRPr="00114A0C" w:rsidRDefault="00114A0C" w:rsidP="00114A0C">
            <w:pPr>
              <w:numPr>
                <w:ilvl w:val="0"/>
                <w:numId w:val="25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b/>
                <w:color w:val="000000"/>
                <w:szCs w:val="24"/>
              </w:rPr>
              <w:t>Проявление умений и превосходство учителя</w:t>
            </w:r>
            <w:r w:rsidRPr="00114A0C">
              <w:rPr>
                <w:rFonts w:eastAsia="Arial Unicode MS"/>
                <w:color w:val="000000"/>
                <w:szCs w:val="24"/>
              </w:rPr>
              <w:t xml:space="preserve"> (ученики уважают своего учителя, признают его авторитет, что способствует положительным изменениям в поведении).</w:t>
            </w:r>
          </w:p>
          <w:p w:rsidR="00114A0C" w:rsidRPr="00114A0C" w:rsidRDefault="00114A0C" w:rsidP="00114A0C">
            <w:pPr>
              <w:numPr>
                <w:ilvl w:val="0"/>
                <w:numId w:val="25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b/>
                <w:color w:val="000000"/>
                <w:szCs w:val="24"/>
              </w:rPr>
              <w:t>Констатация проступка</w:t>
            </w:r>
            <w:r w:rsidRPr="00114A0C">
              <w:rPr>
                <w:rFonts w:eastAsia="Arial Unicode MS"/>
                <w:color w:val="000000"/>
                <w:szCs w:val="24"/>
              </w:rPr>
              <w:t xml:space="preserve"> (педагог, не выражая открыто своего отношения к действиям ученика, показывает, что ему о них известно);</w:t>
            </w:r>
          </w:p>
          <w:p w:rsidR="00114A0C" w:rsidRPr="00114A0C" w:rsidRDefault="00114A0C" w:rsidP="00114A0C">
            <w:pPr>
              <w:numPr>
                <w:ilvl w:val="0"/>
                <w:numId w:val="25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b/>
                <w:color w:val="000000"/>
                <w:szCs w:val="24"/>
              </w:rPr>
              <w:t>Осуждение</w:t>
            </w:r>
            <w:r w:rsidRPr="00114A0C">
              <w:rPr>
                <w:rFonts w:eastAsia="Arial Unicode MS"/>
                <w:color w:val="000000"/>
                <w:szCs w:val="24"/>
              </w:rPr>
              <w:t xml:space="preserve"> (заключается в проявлении отрицательного отношения к поступку);</w:t>
            </w:r>
          </w:p>
          <w:p w:rsidR="00114A0C" w:rsidRPr="00114A0C" w:rsidRDefault="00114A0C" w:rsidP="00114A0C">
            <w:pPr>
              <w:numPr>
                <w:ilvl w:val="0"/>
                <w:numId w:val="25"/>
              </w:numPr>
              <w:shd w:val="clear" w:color="auto" w:fill="FCFCFC"/>
              <w:tabs>
                <w:tab w:val="num" w:pos="273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b/>
                <w:color w:val="000000"/>
                <w:szCs w:val="24"/>
              </w:rPr>
              <w:t xml:space="preserve">Предупреждение </w:t>
            </w:r>
            <w:r w:rsidRPr="00114A0C">
              <w:rPr>
                <w:rFonts w:eastAsia="Arial Unicode MS"/>
                <w:color w:val="000000"/>
                <w:szCs w:val="24"/>
              </w:rPr>
              <w:t>(заключается в раскрытии перед учеником не приятных для него перспектив, если он не изменит своего поведения)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0C" w:rsidRPr="00114A0C" w:rsidRDefault="00114A0C" w:rsidP="00114A0C">
            <w:pPr>
              <w:numPr>
                <w:ilvl w:val="0"/>
                <w:numId w:val="25"/>
              </w:numPr>
              <w:spacing w:after="0" w:line="240" w:lineRule="auto"/>
              <w:ind w:left="317"/>
              <w:contextualSpacing/>
              <w:jc w:val="both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b/>
                <w:color w:val="000000"/>
                <w:szCs w:val="24"/>
              </w:rPr>
              <w:lastRenderedPageBreak/>
              <w:t>Индивидуальный подход</w:t>
            </w:r>
            <w:r w:rsidRPr="00114A0C">
              <w:rPr>
                <w:rFonts w:eastAsia="Arial Unicode MS"/>
                <w:color w:val="000000"/>
                <w:szCs w:val="24"/>
              </w:rPr>
              <w:t xml:space="preserve"> к каждому  ученику. </w:t>
            </w:r>
          </w:p>
          <w:p w:rsidR="00114A0C" w:rsidRPr="00114A0C" w:rsidRDefault="00114A0C" w:rsidP="00114A0C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jc w:val="both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b/>
                <w:color w:val="000000"/>
                <w:szCs w:val="24"/>
              </w:rPr>
              <w:t>Предотвращение наступления утомления</w:t>
            </w:r>
            <w:r w:rsidRPr="00114A0C">
              <w:rPr>
                <w:rFonts w:eastAsia="Arial Unicode MS"/>
                <w:color w:val="000000"/>
                <w:szCs w:val="24"/>
              </w:rPr>
              <w:t>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 </w:t>
            </w:r>
          </w:p>
          <w:p w:rsidR="00114A0C" w:rsidRPr="00114A0C" w:rsidRDefault="00114A0C" w:rsidP="00114A0C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jc w:val="both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color w:val="000000"/>
                <w:szCs w:val="24"/>
              </w:rPr>
              <w:t xml:space="preserve"> </w:t>
            </w:r>
            <w:r w:rsidRPr="00114A0C">
              <w:rPr>
                <w:rFonts w:eastAsia="Arial Unicode MS"/>
                <w:b/>
                <w:color w:val="000000"/>
                <w:szCs w:val="24"/>
              </w:rPr>
              <w:t>Использование методов, активизирующих познавательную деятельность учащихся</w:t>
            </w:r>
            <w:r w:rsidRPr="00114A0C">
              <w:rPr>
                <w:rFonts w:eastAsia="Arial Unicode MS"/>
                <w:color w:val="000000"/>
                <w:szCs w:val="24"/>
              </w:rPr>
              <w:t xml:space="preserve"> </w:t>
            </w:r>
          </w:p>
          <w:p w:rsidR="00114A0C" w:rsidRPr="00114A0C" w:rsidRDefault="00114A0C" w:rsidP="00114A0C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jc w:val="both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color w:val="000000"/>
                <w:szCs w:val="24"/>
              </w:rPr>
              <w:t xml:space="preserve"> </w:t>
            </w:r>
            <w:r w:rsidRPr="00114A0C">
              <w:rPr>
                <w:rFonts w:eastAsia="Arial Unicode MS"/>
                <w:b/>
                <w:color w:val="000000"/>
                <w:szCs w:val="24"/>
              </w:rPr>
              <w:t>Проявление педагогического такта</w:t>
            </w:r>
            <w:r w:rsidRPr="00114A0C">
              <w:rPr>
                <w:rFonts w:eastAsia="Arial Unicode MS"/>
                <w:color w:val="000000"/>
                <w:szCs w:val="24"/>
              </w:rPr>
              <w:t xml:space="preserve">. (Постоянное поощрение за малейшие успехи, своевременная и тактическая помощь каждому ребёнку, развитие в нём веры в </w:t>
            </w:r>
            <w:r w:rsidR="00EC4938">
              <w:rPr>
                <w:rFonts w:eastAsia="Arial Unicode MS"/>
                <w:color w:val="000000"/>
                <w:szCs w:val="24"/>
              </w:rPr>
              <w:t>собственные силы и возможности</w:t>
            </w:r>
            <w:r w:rsidRPr="00114A0C">
              <w:rPr>
                <w:rFonts w:eastAsia="Arial Unicode MS"/>
                <w:color w:val="000000"/>
                <w:szCs w:val="24"/>
              </w:rPr>
              <w:t>)</w:t>
            </w:r>
            <w:r w:rsidRPr="00114A0C">
              <w:rPr>
                <w:rFonts w:eastAsia="Arial Unicode MS"/>
                <w:color w:val="000000"/>
                <w:szCs w:val="24"/>
              </w:rPr>
              <w:br/>
              <w:t xml:space="preserve">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0C" w:rsidRPr="00114A0C" w:rsidRDefault="00114A0C" w:rsidP="00114A0C">
            <w:pPr>
              <w:numPr>
                <w:ilvl w:val="0"/>
                <w:numId w:val="26"/>
              </w:numPr>
              <w:shd w:val="clear" w:color="auto" w:fill="FFFFFF"/>
              <w:tabs>
                <w:tab w:val="num" w:pos="317"/>
              </w:tabs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eastAsia="Arial Unicode MS"/>
                <w:b/>
                <w:color w:val="000000"/>
                <w:szCs w:val="24"/>
              </w:rPr>
            </w:pPr>
            <w:r w:rsidRPr="00114A0C">
              <w:rPr>
                <w:rFonts w:eastAsia="Arial Unicode MS"/>
                <w:b/>
                <w:color w:val="000000"/>
                <w:szCs w:val="24"/>
              </w:rPr>
              <w:t>Использование современных образовательных технологий и методов:</w:t>
            </w:r>
          </w:p>
          <w:p w:rsidR="00114A0C" w:rsidRPr="00114A0C" w:rsidRDefault="00114A0C" w:rsidP="00114A0C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114A0C">
              <w:rPr>
                <w:szCs w:val="24"/>
              </w:rPr>
              <w:t>  -технологии развивающего и проблемного обучения,</w:t>
            </w:r>
          </w:p>
          <w:p w:rsidR="00114A0C" w:rsidRPr="00114A0C" w:rsidRDefault="00114A0C" w:rsidP="00114A0C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114A0C">
              <w:rPr>
                <w:szCs w:val="24"/>
              </w:rPr>
              <w:t> -технология критического мышления,</w:t>
            </w:r>
          </w:p>
          <w:p w:rsidR="00114A0C" w:rsidRPr="00114A0C" w:rsidRDefault="00114A0C" w:rsidP="00114A0C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114A0C">
              <w:rPr>
                <w:szCs w:val="24"/>
              </w:rPr>
              <w:t> - информационно-коммуникативные технологии,</w:t>
            </w:r>
          </w:p>
          <w:p w:rsidR="00114A0C" w:rsidRPr="00114A0C" w:rsidRDefault="00114A0C" w:rsidP="00114A0C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114A0C">
              <w:rPr>
                <w:szCs w:val="24"/>
              </w:rPr>
              <w:t xml:space="preserve"> - </w:t>
            </w:r>
            <w:proofErr w:type="spellStart"/>
            <w:r w:rsidRPr="00114A0C">
              <w:rPr>
                <w:szCs w:val="24"/>
              </w:rPr>
              <w:t>здоровьесберегающие</w:t>
            </w:r>
            <w:proofErr w:type="spellEnd"/>
            <w:r w:rsidRPr="00114A0C">
              <w:rPr>
                <w:szCs w:val="24"/>
              </w:rPr>
              <w:t xml:space="preserve"> технологии,</w:t>
            </w:r>
          </w:p>
          <w:p w:rsidR="00114A0C" w:rsidRPr="00114A0C" w:rsidRDefault="00114A0C" w:rsidP="00114A0C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114A0C">
              <w:rPr>
                <w:szCs w:val="24"/>
                <w:bdr w:val="none" w:sz="0" w:space="0" w:color="auto" w:frame="1"/>
              </w:rPr>
              <w:t> </w:t>
            </w:r>
            <w:r w:rsidRPr="00114A0C">
              <w:rPr>
                <w:szCs w:val="24"/>
              </w:rPr>
              <w:t>-технология дифференцированного и индивидуального подхода к каждому ребенку;</w:t>
            </w:r>
          </w:p>
          <w:p w:rsidR="00114A0C" w:rsidRPr="00114A0C" w:rsidRDefault="00114A0C" w:rsidP="00114A0C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114A0C">
              <w:rPr>
                <w:szCs w:val="24"/>
              </w:rPr>
              <w:t xml:space="preserve">- </w:t>
            </w:r>
            <w:proofErr w:type="spellStart"/>
            <w:r w:rsidRPr="00114A0C">
              <w:rPr>
                <w:szCs w:val="24"/>
              </w:rPr>
              <w:t>деятельностный</w:t>
            </w:r>
            <w:proofErr w:type="spellEnd"/>
            <w:r w:rsidRPr="00114A0C">
              <w:rPr>
                <w:szCs w:val="24"/>
              </w:rPr>
              <w:t xml:space="preserve"> метод,</w:t>
            </w:r>
          </w:p>
          <w:p w:rsidR="00114A0C" w:rsidRPr="00114A0C" w:rsidRDefault="00114A0C" w:rsidP="00114A0C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 w:rsidRPr="00114A0C">
              <w:rPr>
                <w:szCs w:val="24"/>
              </w:rPr>
              <w:t>- проектная и исследовательская деятельность учащихся;</w:t>
            </w:r>
          </w:p>
          <w:p w:rsidR="00114A0C" w:rsidRPr="00114A0C" w:rsidRDefault="00114A0C" w:rsidP="00114A0C">
            <w:pPr>
              <w:numPr>
                <w:ilvl w:val="0"/>
                <w:numId w:val="27"/>
              </w:numPr>
              <w:shd w:val="clear" w:color="auto" w:fill="FFFFFF"/>
              <w:tabs>
                <w:tab w:val="num" w:pos="317"/>
              </w:tabs>
              <w:spacing w:after="0" w:line="240" w:lineRule="auto"/>
              <w:ind w:left="34" w:firstLine="22"/>
              <w:contextualSpacing/>
              <w:jc w:val="both"/>
              <w:textAlignment w:val="baseline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b/>
                <w:color w:val="000000"/>
                <w:szCs w:val="24"/>
              </w:rPr>
              <w:t>Работа на уроке «консультантов»</w:t>
            </w:r>
            <w:r w:rsidRPr="00114A0C">
              <w:rPr>
                <w:rFonts w:eastAsia="Arial Unicode MS"/>
                <w:color w:val="000000"/>
                <w:szCs w:val="24"/>
              </w:rPr>
              <w:t xml:space="preserve"> (мотивированные  учащиеся в определенной образовательной области курируют остальных, осуществляя </w:t>
            </w:r>
            <w:proofErr w:type="spellStart"/>
            <w:r w:rsidRPr="00114A0C">
              <w:rPr>
                <w:rFonts w:eastAsia="Arial Unicode MS"/>
                <w:color w:val="000000"/>
                <w:szCs w:val="24"/>
              </w:rPr>
              <w:t>взаимообучение</w:t>
            </w:r>
            <w:proofErr w:type="spellEnd"/>
            <w:r w:rsidRPr="00114A0C">
              <w:rPr>
                <w:rFonts w:eastAsia="Arial Unicode MS"/>
                <w:color w:val="000000"/>
                <w:szCs w:val="24"/>
              </w:rPr>
              <w:t xml:space="preserve"> и помощь учителю в образовательном процессе);</w:t>
            </w:r>
          </w:p>
          <w:p w:rsidR="00114A0C" w:rsidRPr="00114A0C" w:rsidRDefault="00114A0C" w:rsidP="00114A0C">
            <w:pPr>
              <w:numPr>
                <w:ilvl w:val="0"/>
                <w:numId w:val="27"/>
              </w:numPr>
              <w:tabs>
                <w:tab w:val="num" w:pos="34"/>
              </w:tabs>
              <w:suppressAutoHyphens/>
              <w:spacing w:after="0" w:line="240" w:lineRule="auto"/>
              <w:ind w:left="175" w:hanging="141"/>
              <w:contextualSpacing/>
              <w:jc w:val="both"/>
              <w:rPr>
                <w:szCs w:val="24"/>
              </w:rPr>
            </w:pPr>
            <w:r w:rsidRPr="00114A0C">
              <w:rPr>
                <w:b/>
                <w:szCs w:val="24"/>
              </w:rPr>
              <w:t xml:space="preserve">   Возможность выбора заданий</w:t>
            </w:r>
          </w:p>
          <w:p w:rsidR="00114A0C" w:rsidRPr="00114A0C" w:rsidRDefault="00114A0C" w:rsidP="00114A0C">
            <w:pPr>
              <w:spacing w:after="0" w:line="240" w:lineRule="auto"/>
              <w:ind w:left="175"/>
              <w:contextualSpacing/>
              <w:jc w:val="both"/>
              <w:rPr>
                <w:szCs w:val="24"/>
              </w:rPr>
            </w:pPr>
            <w:r w:rsidRPr="00114A0C">
              <w:rPr>
                <w:b/>
                <w:szCs w:val="24"/>
              </w:rPr>
              <w:t xml:space="preserve">повышенного уровня сложности </w:t>
            </w:r>
            <w:r w:rsidRPr="00114A0C">
              <w:rPr>
                <w:szCs w:val="24"/>
              </w:rPr>
              <w:t>в ходе выполнения контрольных, проверочных и        самостоятельных работ по разным предметам;</w:t>
            </w:r>
          </w:p>
          <w:p w:rsidR="00114A0C" w:rsidRPr="00114A0C" w:rsidRDefault="00114A0C" w:rsidP="00114A0C">
            <w:pPr>
              <w:numPr>
                <w:ilvl w:val="0"/>
                <w:numId w:val="27"/>
              </w:numPr>
              <w:shd w:val="clear" w:color="auto" w:fill="FFFFFF"/>
              <w:tabs>
                <w:tab w:val="num" w:pos="175"/>
              </w:tabs>
              <w:spacing w:after="0" w:line="240" w:lineRule="auto"/>
              <w:ind w:left="34" w:firstLine="22"/>
              <w:contextualSpacing/>
              <w:jc w:val="both"/>
              <w:textAlignment w:val="baseline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b/>
                <w:color w:val="000000"/>
                <w:szCs w:val="24"/>
              </w:rPr>
              <w:lastRenderedPageBreak/>
              <w:t xml:space="preserve">  Предложение учащимся индивидуальных домашних заданий </w:t>
            </w:r>
            <w:r w:rsidRPr="00114A0C">
              <w:rPr>
                <w:rFonts w:eastAsia="Arial Unicode MS"/>
                <w:color w:val="000000"/>
                <w:szCs w:val="24"/>
              </w:rPr>
              <w:t>повышенного уровня, творческого и поискового характера (приветствуется их собственная инициатива).</w:t>
            </w:r>
          </w:p>
          <w:p w:rsidR="00114A0C" w:rsidRPr="00114A0C" w:rsidRDefault="00114A0C" w:rsidP="00114A0C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eastAsia="Arial Unicode MS"/>
                <w:b/>
                <w:color w:val="000000"/>
                <w:szCs w:val="24"/>
              </w:rPr>
            </w:pPr>
            <w:r w:rsidRPr="00114A0C">
              <w:rPr>
                <w:rFonts w:eastAsia="Arial Unicode MS"/>
                <w:b/>
                <w:color w:val="000000"/>
                <w:szCs w:val="24"/>
              </w:rPr>
              <w:t xml:space="preserve"> Предпочтительны методы работы:</w:t>
            </w:r>
          </w:p>
          <w:p w:rsidR="00114A0C" w:rsidRPr="00114A0C" w:rsidRDefault="00114A0C" w:rsidP="00114A0C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color w:val="000000"/>
                <w:szCs w:val="24"/>
              </w:rPr>
              <w:t>-исследовательский; </w:t>
            </w:r>
          </w:p>
          <w:p w:rsidR="00114A0C" w:rsidRPr="00114A0C" w:rsidRDefault="00114A0C" w:rsidP="00114A0C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eastAsia="Arial Unicode MS"/>
                <w:color w:val="000000"/>
                <w:szCs w:val="24"/>
              </w:rPr>
            </w:pPr>
            <w:r w:rsidRPr="00114A0C">
              <w:rPr>
                <w:rFonts w:eastAsia="Arial Unicode MS"/>
                <w:color w:val="000000"/>
                <w:szCs w:val="24"/>
              </w:rPr>
              <w:t>-частично-поисковый; </w:t>
            </w:r>
            <w:proofErr w:type="gramStart"/>
            <w:r w:rsidRPr="00114A0C">
              <w:rPr>
                <w:rFonts w:eastAsia="Arial Unicode MS"/>
                <w:color w:val="000000"/>
                <w:szCs w:val="24"/>
              </w:rPr>
              <w:br/>
              <w:t>-</w:t>
            </w:r>
            <w:proofErr w:type="gramEnd"/>
            <w:r w:rsidRPr="00114A0C">
              <w:rPr>
                <w:rFonts w:eastAsia="Arial Unicode MS"/>
                <w:color w:val="000000"/>
                <w:szCs w:val="24"/>
              </w:rPr>
              <w:t>проблемный; </w:t>
            </w:r>
          </w:p>
          <w:p w:rsidR="00114A0C" w:rsidRPr="00114A0C" w:rsidRDefault="00114A0C" w:rsidP="00114A0C">
            <w:pPr>
              <w:pBdr>
                <w:top w:val="none" w:sz="96" w:space="31" w:color="FFFFFF" w:frame="1"/>
                <w:left w:val="none" w:sz="96" w:space="31" w:color="FFFFFF" w:frame="1"/>
                <w:bottom w:val="none" w:sz="96" w:space="31" w:color="FFFFFF" w:frame="1"/>
                <w:right w:val="none" w:sz="96" w:space="31" w:color="FFFFFF" w:frame="1"/>
                <w:bar w:val="none" w:sz="0" w:color="000000"/>
              </w:pBdr>
              <w:spacing w:after="0" w:line="240" w:lineRule="auto"/>
              <w:contextualSpacing/>
              <w:jc w:val="both"/>
              <w:rPr>
                <w:color w:val="000000"/>
                <w:szCs w:val="24"/>
                <w:u w:color="000000"/>
              </w:rPr>
            </w:pPr>
          </w:p>
        </w:tc>
      </w:tr>
    </w:tbl>
    <w:p w:rsidR="00114A0C" w:rsidRPr="00114A0C" w:rsidRDefault="00114A0C" w:rsidP="00114A0C">
      <w:pPr>
        <w:shd w:val="clear" w:color="auto" w:fill="FFFFFF"/>
        <w:spacing w:after="0" w:line="240" w:lineRule="auto"/>
        <w:ind w:left="567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761D44" w:rsidRPr="00761D44" w:rsidRDefault="00761D44" w:rsidP="00761D44">
      <w:pPr>
        <w:tabs>
          <w:tab w:val="left" w:pos="993"/>
        </w:tabs>
        <w:spacing w:after="0"/>
        <w:ind w:firstLine="709"/>
        <w:contextualSpacing/>
        <w:rPr>
          <w:b/>
          <w:sz w:val="28"/>
          <w:szCs w:val="28"/>
        </w:rPr>
      </w:pPr>
      <w:r w:rsidRPr="00761D44">
        <w:rPr>
          <w:b/>
          <w:sz w:val="28"/>
          <w:szCs w:val="28"/>
        </w:rPr>
        <w:t>Формы и методы работы:</w:t>
      </w:r>
    </w:p>
    <w:p w:rsidR="00761D44" w:rsidRPr="00761D44" w:rsidRDefault="00761D44" w:rsidP="00761D44">
      <w:pPr>
        <w:tabs>
          <w:tab w:val="left" w:pos="993"/>
        </w:tabs>
        <w:spacing w:after="0"/>
        <w:ind w:firstLine="709"/>
        <w:contextualSpacing/>
        <w:rPr>
          <w:sz w:val="28"/>
          <w:szCs w:val="28"/>
        </w:rPr>
      </w:pPr>
    </w:p>
    <w:p w:rsidR="00761D44" w:rsidRPr="00761D44" w:rsidRDefault="00761D44" w:rsidP="00761D44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rPr>
          <w:sz w:val="28"/>
          <w:szCs w:val="28"/>
        </w:rPr>
      </w:pPr>
      <w:r w:rsidRPr="00761D44">
        <w:rPr>
          <w:sz w:val="28"/>
          <w:szCs w:val="28"/>
        </w:rPr>
        <w:t>лекции, дискуссии;</w:t>
      </w:r>
    </w:p>
    <w:p w:rsidR="00761D44" w:rsidRPr="00761D44" w:rsidRDefault="00761D44" w:rsidP="00761D44">
      <w:pPr>
        <w:tabs>
          <w:tab w:val="left" w:pos="993"/>
        </w:tabs>
        <w:spacing w:after="0" w:line="240" w:lineRule="auto"/>
        <w:ind w:firstLine="709"/>
        <w:contextualSpacing/>
        <w:rPr>
          <w:sz w:val="28"/>
          <w:szCs w:val="28"/>
        </w:rPr>
      </w:pPr>
    </w:p>
    <w:p w:rsidR="00761D44" w:rsidRPr="00761D44" w:rsidRDefault="00761D44" w:rsidP="00761D44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rPr>
          <w:sz w:val="28"/>
          <w:szCs w:val="28"/>
        </w:rPr>
      </w:pPr>
      <w:r w:rsidRPr="00761D44">
        <w:rPr>
          <w:sz w:val="28"/>
          <w:szCs w:val="28"/>
        </w:rPr>
        <w:t>работа с документами (самостоятельное чтение, анализ материала, организация понимания через обсуждение, составление логических схем и таблиц);</w:t>
      </w:r>
    </w:p>
    <w:p w:rsidR="00761D44" w:rsidRPr="00761D44" w:rsidRDefault="00761D44" w:rsidP="00761D44">
      <w:pPr>
        <w:tabs>
          <w:tab w:val="left" w:pos="993"/>
        </w:tabs>
        <w:spacing w:after="0" w:line="240" w:lineRule="auto"/>
        <w:ind w:left="1134"/>
        <w:contextualSpacing/>
        <w:rPr>
          <w:sz w:val="28"/>
          <w:szCs w:val="28"/>
        </w:rPr>
      </w:pPr>
    </w:p>
    <w:p w:rsidR="00761D44" w:rsidRPr="00761D44" w:rsidRDefault="00761D44" w:rsidP="00761D44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rPr>
          <w:sz w:val="28"/>
          <w:szCs w:val="28"/>
        </w:rPr>
      </w:pPr>
      <w:r w:rsidRPr="00761D44">
        <w:rPr>
          <w:sz w:val="28"/>
          <w:szCs w:val="28"/>
        </w:rPr>
        <w:t>изучение статистических материалов</w:t>
      </w:r>
    </w:p>
    <w:p w:rsidR="00761D44" w:rsidRPr="00761D44" w:rsidRDefault="00761D44" w:rsidP="00761D44">
      <w:pPr>
        <w:tabs>
          <w:tab w:val="left" w:pos="993"/>
        </w:tabs>
        <w:spacing w:after="0" w:line="240" w:lineRule="auto"/>
        <w:ind w:left="1134"/>
        <w:contextualSpacing/>
        <w:rPr>
          <w:sz w:val="28"/>
          <w:szCs w:val="28"/>
        </w:rPr>
      </w:pPr>
    </w:p>
    <w:p w:rsidR="00761D44" w:rsidRPr="00761D44" w:rsidRDefault="00761D44" w:rsidP="00761D44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rPr>
          <w:sz w:val="28"/>
          <w:szCs w:val="28"/>
        </w:rPr>
      </w:pPr>
      <w:r w:rsidRPr="00761D44">
        <w:rPr>
          <w:sz w:val="28"/>
          <w:szCs w:val="28"/>
        </w:rPr>
        <w:t xml:space="preserve">изучение материалов СМИ, </w:t>
      </w:r>
      <w:proofErr w:type="spellStart"/>
      <w:proofErr w:type="gramStart"/>
      <w:r w:rsidRPr="00761D44">
        <w:rPr>
          <w:sz w:val="28"/>
          <w:szCs w:val="28"/>
        </w:rPr>
        <w:t>Интернет-материалов</w:t>
      </w:r>
      <w:proofErr w:type="spellEnd"/>
      <w:proofErr w:type="gramEnd"/>
    </w:p>
    <w:p w:rsidR="00761D44" w:rsidRPr="00761D44" w:rsidRDefault="00761D44" w:rsidP="00761D44">
      <w:pPr>
        <w:tabs>
          <w:tab w:val="left" w:pos="993"/>
        </w:tabs>
        <w:spacing w:after="0" w:line="240" w:lineRule="auto"/>
        <w:ind w:left="1134"/>
        <w:contextualSpacing/>
        <w:rPr>
          <w:sz w:val="28"/>
          <w:szCs w:val="28"/>
        </w:rPr>
      </w:pPr>
    </w:p>
    <w:p w:rsidR="00761D44" w:rsidRPr="00761D44" w:rsidRDefault="00761D44" w:rsidP="00761D44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rPr>
          <w:sz w:val="28"/>
          <w:szCs w:val="28"/>
        </w:rPr>
      </w:pPr>
      <w:r w:rsidRPr="00761D44">
        <w:rPr>
          <w:sz w:val="28"/>
          <w:szCs w:val="28"/>
        </w:rPr>
        <w:t>проведение социологических исследований;</w:t>
      </w:r>
    </w:p>
    <w:p w:rsidR="00761D44" w:rsidRPr="00761D44" w:rsidRDefault="00761D44" w:rsidP="00761D44">
      <w:pPr>
        <w:tabs>
          <w:tab w:val="left" w:pos="993"/>
        </w:tabs>
        <w:spacing w:after="0" w:line="240" w:lineRule="auto"/>
        <w:ind w:left="1134"/>
        <w:contextualSpacing/>
        <w:rPr>
          <w:sz w:val="28"/>
          <w:szCs w:val="28"/>
        </w:rPr>
      </w:pPr>
    </w:p>
    <w:p w:rsidR="00761D44" w:rsidRPr="00761D44" w:rsidRDefault="00761D44" w:rsidP="00761D44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rPr>
          <w:sz w:val="28"/>
          <w:szCs w:val="28"/>
        </w:rPr>
      </w:pPr>
      <w:r w:rsidRPr="00761D44">
        <w:rPr>
          <w:sz w:val="28"/>
          <w:szCs w:val="28"/>
        </w:rPr>
        <w:lastRenderedPageBreak/>
        <w:t>практические занятия по решению учебных задач;</w:t>
      </w:r>
    </w:p>
    <w:p w:rsidR="00761D44" w:rsidRPr="00761D44" w:rsidRDefault="00761D44" w:rsidP="00761D44">
      <w:pPr>
        <w:tabs>
          <w:tab w:val="left" w:pos="993"/>
        </w:tabs>
        <w:spacing w:after="0" w:line="240" w:lineRule="auto"/>
        <w:ind w:left="1134"/>
        <w:contextualSpacing/>
        <w:rPr>
          <w:sz w:val="28"/>
          <w:szCs w:val="28"/>
        </w:rPr>
      </w:pPr>
    </w:p>
    <w:p w:rsidR="00761D44" w:rsidRPr="00761D44" w:rsidRDefault="00761D44" w:rsidP="00761D44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rPr>
          <w:sz w:val="28"/>
          <w:szCs w:val="28"/>
        </w:rPr>
      </w:pPr>
      <w:r w:rsidRPr="00761D44">
        <w:rPr>
          <w:sz w:val="28"/>
          <w:szCs w:val="28"/>
        </w:rPr>
        <w:t xml:space="preserve">выполнение творческих работ (рефератов, докладов, </w:t>
      </w:r>
      <w:proofErr w:type="spellStart"/>
      <w:r w:rsidRPr="00761D44">
        <w:rPr>
          <w:sz w:val="28"/>
          <w:szCs w:val="28"/>
        </w:rPr>
        <w:t>мультимедийных</w:t>
      </w:r>
      <w:proofErr w:type="spellEnd"/>
      <w:r w:rsidRPr="00761D44">
        <w:rPr>
          <w:sz w:val="28"/>
          <w:szCs w:val="28"/>
        </w:rPr>
        <w:t xml:space="preserve"> презентаций);</w:t>
      </w:r>
    </w:p>
    <w:p w:rsidR="00761D44" w:rsidRPr="00761D44" w:rsidRDefault="00761D44" w:rsidP="00761D44">
      <w:pPr>
        <w:tabs>
          <w:tab w:val="left" w:pos="993"/>
        </w:tabs>
        <w:spacing w:after="0" w:line="240" w:lineRule="auto"/>
        <w:ind w:left="1134"/>
        <w:contextualSpacing/>
        <w:rPr>
          <w:sz w:val="28"/>
          <w:szCs w:val="28"/>
        </w:rPr>
      </w:pPr>
    </w:p>
    <w:p w:rsidR="00B67413" w:rsidRPr="00761D44" w:rsidRDefault="00761D44" w:rsidP="00761D44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rPr>
          <w:sz w:val="28"/>
          <w:szCs w:val="28"/>
        </w:rPr>
      </w:pPr>
      <w:r w:rsidRPr="00761D44">
        <w:rPr>
          <w:sz w:val="28"/>
          <w:szCs w:val="28"/>
        </w:rPr>
        <w:t>учебное проектирование.</w:t>
      </w:r>
    </w:p>
    <w:p w:rsidR="00761D44" w:rsidRPr="00761D44" w:rsidRDefault="00761D44" w:rsidP="00761D44">
      <w:pPr>
        <w:tabs>
          <w:tab w:val="left" w:pos="993"/>
        </w:tabs>
        <w:spacing w:after="0"/>
        <w:rPr>
          <w:sz w:val="28"/>
          <w:szCs w:val="28"/>
        </w:rPr>
      </w:pPr>
    </w:p>
    <w:p w:rsidR="002D0F80" w:rsidRPr="00EC4938" w:rsidRDefault="002D0F80" w:rsidP="00FE7E9B">
      <w:pPr>
        <w:tabs>
          <w:tab w:val="left" w:pos="993"/>
        </w:tabs>
        <w:spacing w:after="0"/>
        <w:ind w:firstLine="709"/>
        <w:contextualSpacing/>
        <w:rPr>
          <w:b/>
          <w:bCs/>
          <w:sz w:val="28"/>
          <w:szCs w:val="28"/>
        </w:rPr>
      </w:pPr>
      <w:r w:rsidRPr="00EC4938">
        <w:rPr>
          <w:b/>
          <w:bCs/>
          <w:sz w:val="28"/>
          <w:szCs w:val="28"/>
        </w:rPr>
        <w:t>Формы контроля и критерии оценивания</w:t>
      </w:r>
    </w:p>
    <w:p w:rsidR="002D0F80" w:rsidRPr="00EC4938" w:rsidRDefault="002D0F80" w:rsidP="00FE7E9B">
      <w:pPr>
        <w:tabs>
          <w:tab w:val="left" w:pos="993"/>
        </w:tabs>
        <w:spacing w:after="0"/>
        <w:ind w:firstLine="709"/>
        <w:contextualSpacing/>
        <w:rPr>
          <w:bCs/>
          <w:sz w:val="28"/>
          <w:szCs w:val="28"/>
        </w:rPr>
      </w:pPr>
    </w:p>
    <w:p w:rsidR="002D0F80" w:rsidRPr="00EC4938" w:rsidRDefault="002D0F80" w:rsidP="00FE7E9B">
      <w:pPr>
        <w:tabs>
          <w:tab w:val="left" w:pos="993"/>
        </w:tabs>
        <w:spacing w:after="0"/>
        <w:ind w:firstLine="709"/>
        <w:contextualSpacing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 xml:space="preserve"> Форма контроля: проектная работа.</w:t>
      </w:r>
    </w:p>
    <w:p w:rsidR="002D0F80" w:rsidRPr="00EC4938" w:rsidRDefault="002D0F80" w:rsidP="00FE7E9B">
      <w:pPr>
        <w:tabs>
          <w:tab w:val="left" w:pos="993"/>
        </w:tabs>
        <w:spacing w:after="0"/>
        <w:ind w:firstLine="709"/>
        <w:contextualSpacing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 xml:space="preserve"> Подобные формы контроля позволяют проверить теоретические знания и практические навыки учащихся, уровень усвоения материала и умение пользоваться полученными знаниями, что и является основными целями данного курса.</w:t>
      </w:r>
    </w:p>
    <w:p w:rsidR="006C0D8B" w:rsidRPr="00EC4938" w:rsidRDefault="006C0D8B" w:rsidP="00FE7E9B">
      <w:pPr>
        <w:tabs>
          <w:tab w:val="left" w:pos="993"/>
        </w:tabs>
        <w:spacing w:after="0"/>
        <w:ind w:firstLine="709"/>
        <w:contextualSpacing/>
        <w:rPr>
          <w:bCs/>
          <w:sz w:val="28"/>
          <w:szCs w:val="28"/>
        </w:rPr>
      </w:pPr>
    </w:p>
    <w:p w:rsidR="006C0D8B" w:rsidRPr="00EC4938" w:rsidRDefault="006C0D8B" w:rsidP="00FE7E9B">
      <w:pPr>
        <w:tabs>
          <w:tab w:val="left" w:pos="993"/>
        </w:tabs>
        <w:spacing w:after="0"/>
        <w:ind w:firstLine="709"/>
        <w:contextualSpacing/>
        <w:rPr>
          <w:b/>
          <w:bCs/>
          <w:sz w:val="28"/>
          <w:szCs w:val="28"/>
          <w:u w:val="single"/>
        </w:rPr>
      </w:pPr>
      <w:r w:rsidRPr="00EC4938">
        <w:rPr>
          <w:b/>
          <w:bCs/>
          <w:sz w:val="28"/>
          <w:szCs w:val="28"/>
          <w:u w:val="single"/>
        </w:rPr>
        <w:t xml:space="preserve">Требования к проекту: </w:t>
      </w:r>
    </w:p>
    <w:p w:rsidR="006C0D8B" w:rsidRPr="00EC4938" w:rsidRDefault="0015154E" w:rsidP="006C0D8B">
      <w:pPr>
        <w:tabs>
          <w:tab w:val="left" w:pos="993"/>
        </w:tabs>
        <w:spacing w:after="0"/>
        <w:contextualSpacing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ab/>
      </w:r>
      <w:r w:rsidR="006C0D8B" w:rsidRPr="00EC4938">
        <w:rPr>
          <w:bCs/>
          <w:sz w:val="28"/>
          <w:szCs w:val="28"/>
        </w:rPr>
        <w:t xml:space="preserve">Проект должен содержать: </w:t>
      </w:r>
    </w:p>
    <w:p w:rsidR="006C0D8B" w:rsidRPr="00EC4938" w:rsidRDefault="0015154E" w:rsidP="006C0D8B">
      <w:pPr>
        <w:tabs>
          <w:tab w:val="left" w:pos="993"/>
        </w:tabs>
        <w:spacing w:after="0"/>
        <w:contextualSpacing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ab/>
      </w:r>
      <w:r w:rsidR="006C0D8B" w:rsidRPr="00EC4938">
        <w:rPr>
          <w:bCs/>
          <w:sz w:val="28"/>
          <w:szCs w:val="28"/>
        </w:rPr>
        <w:t>– титульный лист;</w:t>
      </w:r>
    </w:p>
    <w:p w:rsidR="006C0D8B" w:rsidRPr="00EC4938" w:rsidRDefault="0015154E" w:rsidP="006C0D8B">
      <w:pPr>
        <w:tabs>
          <w:tab w:val="left" w:pos="993"/>
        </w:tabs>
        <w:spacing w:after="0"/>
        <w:contextualSpacing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ab/>
      </w:r>
      <w:r w:rsidR="006C0D8B" w:rsidRPr="00EC4938">
        <w:rPr>
          <w:bCs/>
          <w:sz w:val="28"/>
          <w:szCs w:val="28"/>
        </w:rPr>
        <w:t>– содержание;</w:t>
      </w:r>
    </w:p>
    <w:p w:rsidR="006C0D8B" w:rsidRPr="00EC4938" w:rsidRDefault="0015154E" w:rsidP="006C0D8B">
      <w:pPr>
        <w:tabs>
          <w:tab w:val="left" w:pos="993"/>
        </w:tabs>
        <w:spacing w:after="0"/>
        <w:contextualSpacing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ab/>
      </w:r>
      <w:r w:rsidR="006C0D8B" w:rsidRPr="00EC4938">
        <w:rPr>
          <w:bCs/>
          <w:sz w:val="28"/>
          <w:szCs w:val="28"/>
        </w:rPr>
        <w:t>– введение;</w:t>
      </w:r>
    </w:p>
    <w:p w:rsidR="006C0D8B" w:rsidRPr="00EC4938" w:rsidRDefault="0015154E" w:rsidP="006C0D8B">
      <w:pPr>
        <w:tabs>
          <w:tab w:val="left" w:pos="993"/>
        </w:tabs>
        <w:spacing w:after="0"/>
        <w:contextualSpacing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ab/>
      </w:r>
      <w:r w:rsidR="006C0D8B" w:rsidRPr="00EC4938">
        <w:rPr>
          <w:bCs/>
          <w:sz w:val="28"/>
          <w:szCs w:val="28"/>
        </w:rPr>
        <w:t>– основную часть, разделенную н</w:t>
      </w:r>
      <w:r w:rsidRPr="00EC4938">
        <w:rPr>
          <w:bCs/>
          <w:sz w:val="28"/>
          <w:szCs w:val="28"/>
        </w:rPr>
        <w:t>а главы и параграфы. Должны присутствовать</w:t>
      </w:r>
      <w:r w:rsidR="006C0D8B" w:rsidRPr="00EC4938">
        <w:rPr>
          <w:bCs/>
          <w:sz w:val="28"/>
          <w:szCs w:val="28"/>
        </w:rPr>
        <w:t xml:space="preserve"> теоретическа</w:t>
      </w:r>
      <w:r w:rsidRPr="00EC4938">
        <w:rPr>
          <w:bCs/>
          <w:sz w:val="28"/>
          <w:szCs w:val="28"/>
        </w:rPr>
        <w:t>я и практическая глава</w:t>
      </w:r>
      <w:r w:rsidR="006C0D8B" w:rsidRPr="00EC4938">
        <w:rPr>
          <w:bCs/>
          <w:sz w:val="28"/>
          <w:szCs w:val="28"/>
        </w:rPr>
        <w:t>;</w:t>
      </w:r>
    </w:p>
    <w:p w:rsidR="006C0D8B" w:rsidRPr="00EC4938" w:rsidRDefault="0015154E" w:rsidP="006C0D8B">
      <w:pPr>
        <w:tabs>
          <w:tab w:val="left" w:pos="993"/>
        </w:tabs>
        <w:spacing w:after="0"/>
        <w:contextualSpacing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ab/>
      </w:r>
      <w:r w:rsidR="006C0D8B" w:rsidRPr="00EC4938">
        <w:rPr>
          <w:bCs/>
          <w:sz w:val="28"/>
          <w:szCs w:val="28"/>
        </w:rPr>
        <w:t>– заключение;</w:t>
      </w:r>
    </w:p>
    <w:p w:rsidR="006C0D8B" w:rsidRPr="00EC4938" w:rsidRDefault="0015154E" w:rsidP="006C0D8B">
      <w:pPr>
        <w:tabs>
          <w:tab w:val="left" w:pos="993"/>
        </w:tabs>
        <w:spacing w:after="0"/>
        <w:contextualSpacing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ab/>
        <w:t>– список использованной литературы</w:t>
      </w:r>
      <w:r w:rsidR="006C0D8B" w:rsidRPr="00EC4938">
        <w:rPr>
          <w:bCs/>
          <w:sz w:val="28"/>
          <w:szCs w:val="28"/>
        </w:rPr>
        <w:t>;</w:t>
      </w:r>
    </w:p>
    <w:p w:rsidR="006C0D8B" w:rsidRPr="00EC4938" w:rsidRDefault="0015154E" w:rsidP="006C0D8B">
      <w:pPr>
        <w:tabs>
          <w:tab w:val="left" w:pos="993"/>
        </w:tabs>
        <w:spacing w:after="0"/>
        <w:contextualSpacing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ab/>
      </w:r>
      <w:r w:rsidR="006C0D8B" w:rsidRPr="00EC4938">
        <w:rPr>
          <w:bCs/>
          <w:sz w:val="28"/>
          <w:szCs w:val="28"/>
        </w:rPr>
        <w:t>– приложения (если они используются).</w:t>
      </w:r>
    </w:p>
    <w:p w:rsidR="0015154E" w:rsidRPr="00EC4938" w:rsidRDefault="0015154E" w:rsidP="006C0D8B">
      <w:pPr>
        <w:tabs>
          <w:tab w:val="left" w:pos="993"/>
        </w:tabs>
        <w:spacing w:after="0"/>
        <w:contextualSpacing/>
        <w:rPr>
          <w:bCs/>
          <w:sz w:val="28"/>
          <w:szCs w:val="28"/>
        </w:rPr>
      </w:pPr>
    </w:p>
    <w:p w:rsidR="0015154E" w:rsidRPr="00EC4938" w:rsidRDefault="0015154E" w:rsidP="006C0D8B">
      <w:pPr>
        <w:tabs>
          <w:tab w:val="left" w:pos="993"/>
        </w:tabs>
        <w:spacing w:after="0"/>
        <w:contextualSpacing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ab/>
        <w:t>Введение проекта должно включать в себя:</w:t>
      </w:r>
    </w:p>
    <w:p w:rsidR="0015154E" w:rsidRPr="00EC4938" w:rsidRDefault="0015154E" w:rsidP="0015154E">
      <w:pPr>
        <w:pStyle w:val="a4"/>
        <w:numPr>
          <w:ilvl w:val="0"/>
          <w:numId w:val="13"/>
        </w:numPr>
        <w:tabs>
          <w:tab w:val="left" w:pos="993"/>
        </w:tabs>
        <w:spacing w:after="0"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>Актуальность исследования</w:t>
      </w:r>
    </w:p>
    <w:p w:rsidR="0015154E" w:rsidRPr="00EC4938" w:rsidRDefault="0015154E" w:rsidP="0015154E">
      <w:pPr>
        <w:pStyle w:val="a4"/>
        <w:numPr>
          <w:ilvl w:val="0"/>
          <w:numId w:val="13"/>
        </w:numPr>
        <w:tabs>
          <w:tab w:val="left" w:pos="993"/>
        </w:tabs>
        <w:spacing w:after="0"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 xml:space="preserve">Объект </w:t>
      </w:r>
    </w:p>
    <w:p w:rsidR="0015154E" w:rsidRPr="00EC4938" w:rsidRDefault="0015154E" w:rsidP="0015154E">
      <w:pPr>
        <w:pStyle w:val="a4"/>
        <w:numPr>
          <w:ilvl w:val="0"/>
          <w:numId w:val="13"/>
        </w:numPr>
        <w:tabs>
          <w:tab w:val="left" w:pos="993"/>
        </w:tabs>
        <w:spacing w:after="0"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 xml:space="preserve">Предмет </w:t>
      </w:r>
    </w:p>
    <w:p w:rsidR="0015154E" w:rsidRPr="00EC4938" w:rsidRDefault="0015154E" w:rsidP="0015154E">
      <w:pPr>
        <w:pStyle w:val="a4"/>
        <w:numPr>
          <w:ilvl w:val="0"/>
          <w:numId w:val="13"/>
        </w:numPr>
        <w:tabs>
          <w:tab w:val="left" w:pos="993"/>
        </w:tabs>
        <w:spacing w:after="0"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>Цель</w:t>
      </w:r>
    </w:p>
    <w:p w:rsidR="0015154E" w:rsidRPr="00EC4938" w:rsidRDefault="0015154E" w:rsidP="0015154E">
      <w:pPr>
        <w:pStyle w:val="a4"/>
        <w:numPr>
          <w:ilvl w:val="0"/>
          <w:numId w:val="13"/>
        </w:numPr>
        <w:tabs>
          <w:tab w:val="left" w:pos="993"/>
        </w:tabs>
        <w:spacing w:after="0"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 xml:space="preserve">Задачи </w:t>
      </w:r>
    </w:p>
    <w:p w:rsidR="0015154E" w:rsidRPr="00EC4938" w:rsidRDefault="0015154E" w:rsidP="0015154E">
      <w:pPr>
        <w:pStyle w:val="a4"/>
        <w:numPr>
          <w:ilvl w:val="0"/>
          <w:numId w:val="13"/>
        </w:numPr>
        <w:tabs>
          <w:tab w:val="left" w:pos="993"/>
        </w:tabs>
        <w:spacing w:after="0"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>Методы исследования</w:t>
      </w:r>
    </w:p>
    <w:p w:rsidR="0015154E" w:rsidRPr="00EC4938" w:rsidRDefault="0015154E" w:rsidP="0015154E">
      <w:pPr>
        <w:tabs>
          <w:tab w:val="left" w:pos="993"/>
        </w:tabs>
        <w:spacing w:after="0"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 xml:space="preserve">Требования к оформлению проекта: </w:t>
      </w:r>
    </w:p>
    <w:p w:rsidR="0015154E" w:rsidRPr="00EC4938" w:rsidRDefault="0015154E" w:rsidP="0015154E">
      <w:pPr>
        <w:numPr>
          <w:ilvl w:val="5"/>
          <w:numId w:val="14"/>
        </w:numPr>
        <w:tabs>
          <w:tab w:val="left" w:pos="993"/>
        </w:tabs>
        <w:spacing w:after="0"/>
        <w:ind w:firstLine="567"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 xml:space="preserve">Текст: выравнивание по ширине, шрифт </w:t>
      </w:r>
      <w:r w:rsidRPr="00EC4938">
        <w:rPr>
          <w:bCs/>
          <w:sz w:val="28"/>
          <w:szCs w:val="28"/>
          <w:lang w:val="en-US"/>
        </w:rPr>
        <w:t>Times</w:t>
      </w:r>
      <w:r w:rsidRPr="00EC4938">
        <w:rPr>
          <w:bCs/>
          <w:sz w:val="28"/>
          <w:szCs w:val="28"/>
        </w:rPr>
        <w:t xml:space="preserve"> </w:t>
      </w:r>
      <w:r w:rsidRPr="00EC4938">
        <w:rPr>
          <w:bCs/>
          <w:sz w:val="28"/>
          <w:szCs w:val="28"/>
          <w:lang w:val="en-US"/>
        </w:rPr>
        <w:t>New</w:t>
      </w:r>
      <w:r w:rsidRPr="00EC4938">
        <w:rPr>
          <w:bCs/>
          <w:sz w:val="28"/>
          <w:szCs w:val="28"/>
        </w:rPr>
        <w:t xml:space="preserve"> </w:t>
      </w:r>
      <w:r w:rsidRPr="00EC4938">
        <w:rPr>
          <w:bCs/>
          <w:sz w:val="28"/>
          <w:szCs w:val="28"/>
          <w:lang w:val="en-US"/>
        </w:rPr>
        <w:t>Roman</w:t>
      </w:r>
      <w:r w:rsidRPr="00EC4938">
        <w:rPr>
          <w:bCs/>
          <w:sz w:val="28"/>
          <w:szCs w:val="28"/>
        </w:rPr>
        <w:t xml:space="preserve">, 14 </w:t>
      </w:r>
      <w:proofErr w:type="spellStart"/>
      <w:r w:rsidRPr="00EC4938">
        <w:rPr>
          <w:bCs/>
          <w:sz w:val="28"/>
          <w:szCs w:val="28"/>
        </w:rPr>
        <w:t>пт</w:t>
      </w:r>
      <w:proofErr w:type="spellEnd"/>
      <w:r w:rsidRPr="00EC4938">
        <w:rPr>
          <w:bCs/>
          <w:sz w:val="28"/>
          <w:szCs w:val="28"/>
        </w:rPr>
        <w:t>, междустрочный  интервал – множитель 1,15, отступ первой строки 1,25.</w:t>
      </w:r>
    </w:p>
    <w:p w:rsidR="0015154E" w:rsidRPr="00EC4938" w:rsidRDefault="0015154E" w:rsidP="0015154E">
      <w:pPr>
        <w:numPr>
          <w:ilvl w:val="5"/>
          <w:numId w:val="14"/>
        </w:numPr>
        <w:tabs>
          <w:tab w:val="left" w:pos="993"/>
        </w:tabs>
        <w:spacing w:after="0"/>
        <w:ind w:firstLine="567"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>Поля: левое 3 см, правое 1,5 см, верхнее 2 см, нижнее 2 см.</w:t>
      </w:r>
    </w:p>
    <w:p w:rsidR="0015154E" w:rsidRPr="00EC4938" w:rsidRDefault="0015154E" w:rsidP="0015154E">
      <w:pPr>
        <w:numPr>
          <w:ilvl w:val="5"/>
          <w:numId w:val="14"/>
        </w:numPr>
        <w:tabs>
          <w:tab w:val="left" w:pos="993"/>
        </w:tabs>
        <w:spacing w:after="0"/>
        <w:ind w:firstLine="567"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>Нумерация страниц: снизу, справа. На титульном листе не ставится.</w:t>
      </w:r>
    </w:p>
    <w:p w:rsidR="0015154E" w:rsidRPr="00EC4938" w:rsidRDefault="0015154E" w:rsidP="0015154E">
      <w:pPr>
        <w:numPr>
          <w:ilvl w:val="5"/>
          <w:numId w:val="14"/>
        </w:numPr>
        <w:tabs>
          <w:tab w:val="left" w:pos="993"/>
        </w:tabs>
        <w:spacing w:after="0"/>
        <w:ind w:firstLine="567"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>Оглавление: должно формироваться автоматически.</w:t>
      </w:r>
    </w:p>
    <w:p w:rsidR="0015154E" w:rsidRPr="00EC4938" w:rsidRDefault="0015154E" w:rsidP="0015154E">
      <w:pPr>
        <w:numPr>
          <w:ilvl w:val="5"/>
          <w:numId w:val="14"/>
        </w:numPr>
        <w:tabs>
          <w:tab w:val="left" w:pos="993"/>
        </w:tabs>
        <w:spacing w:after="0"/>
        <w:ind w:firstLine="567"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lastRenderedPageBreak/>
        <w:t>Рисунки, фото, схемы, графики, диаграммы должны иметь сплошную нумерацию и названия (под рисунком по центру</w:t>
      </w:r>
      <w:proofErr w:type="gramStart"/>
      <w:r w:rsidRPr="00EC4938">
        <w:rPr>
          <w:bCs/>
          <w:sz w:val="28"/>
          <w:szCs w:val="28"/>
        </w:rPr>
        <w:t xml:space="preserve">).: </w:t>
      </w:r>
      <w:proofErr w:type="gramEnd"/>
      <w:r w:rsidRPr="00EC4938">
        <w:rPr>
          <w:bCs/>
          <w:sz w:val="28"/>
          <w:szCs w:val="28"/>
        </w:rPr>
        <w:t xml:space="preserve">шрифт </w:t>
      </w:r>
      <w:r w:rsidRPr="00EC4938">
        <w:rPr>
          <w:bCs/>
          <w:sz w:val="28"/>
          <w:szCs w:val="28"/>
          <w:lang w:val="en-US"/>
        </w:rPr>
        <w:t>Times</w:t>
      </w:r>
      <w:r w:rsidRPr="00EC4938">
        <w:rPr>
          <w:bCs/>
          <w:sz w:val="28"/>
          <w:szCs w:val="28"/>
        </w:rPr>
        <w:t xml:space="preserve"> </w:t>
      </w:r>
      <w:r w:rsidRPr="00EC4938">
        <w:rPr>
          <w:bCs/>
          <w:sz w:val="28"/>
          <w:szCs w:val="28"/>
          <w:lang w:val="en-US"/>
        </w:rPr>
        <w:t>New</w:t>
      </w:r>
      <w:r w:rsidRPr="00EC4938">
        <w:rPr>
          <w:bCs/>
          <w:sz w:val="28"/>
          <w:szCs w:val="28"/>
        </w:rPr>
        <w:t xml:space="preserve"> </w:t>
      </w:r>
      <w:r w:rsidRPr="00EC4938">
        <w:rPr>
          <w:bCs/>
          <w:sz w:val="28"/>
          <w:szCs w:val="28"/>
          <w:lang w:val="en-US"/>
        </w:rPr>
        <w:t>Roman</w:t>
      </w:r>
      <w:r w:rsidRPr="00EC4938">
        <w:rPr>
          <w:bCs/>
          <w:sz w:val="28"/>
          <w:szCs w:val="28"/>
        </w:rPr>
        <w:t>, 12 пт., междустрочный  интервал – одинарный. На все рисунки должны быть указания в тексте.</w:t>
      </w:r>
    </w:p>
    <w:p w:rsidR="0015154E" w:rsidRPr="00EC4938" w:rsidRDefault="0015154E" w:rsidP="0015154E">
      <w:pPr>
        <w:numPr>
          <w:ilvl w:val="5"/>
          <w:numId w:val="14"/>
        </w:numPr>
        <w:tabs>
          <w:tab w:val="left" w:pos="993"/>
        </w:tabs>
        <w:spacing w:after="0"/>
        <w:ind w:firstLine="567"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 xml:space="preserve">Таблицы: Слова «Таблица </w:t>
      </w:r>
      <w:r w:rsidRPr="00EC4938">
        <w:rPr>
          <w:bCs/>
          <w:sz w:val="28"/>
          <w:szCs w:val="28"/>
          <w:lang w:val="en-US"/>
        </w:rPr>
        <w:t>N</w:t>
      </w:r>
      <w:r w:rsidRPr="00EC4938">
        <w:rPr>
          <w:bCs/>
          <w:sz w:val="28"/>
          <w:szCs w:val="28"/>
        </w:rPr>
        <w:t>», где N номер таблицы, следует помешать над таблицей справа.</w:t>
      </w:r>
    </w:p>
    <w:p w:rsidR="0015154E" w:rsidRPr="00EC4938" w:rsidRDefault="0015154E" w:rsidP="0015154E">
      <w:pPr>
        <w:numPr>
          <w:ilvl w:val="5"/>
          <w:numId w:val="14"/>
        </w:numPr>
        <w:tabs>
          <w:tab w:val="left" w:pos="993"/>
        </w:tabs>
        <w:spacing w:after="0"/>
        <w:ind w:firstLine="567"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>Список литературы необходимо составлять по определенным правилам, в соответствии с требованиями ГОСТа. Печатная литература: фамилия автора и его инициалы. Заглавие. Место издания. Издательство. Год издания. Количество страниц.</w:t>
      </w:r>
    </w:p>
    <w:p w:rsidR="0015154E" w:rsidRPr="00EC4938" w:rsidRDefault="0015154E" w:rsidP="0015154E">
      <w:pPr>
        <w:numPr>
          <w:ilvl w:val="5"/>
          <w:numId w:val="14"/>
        </w:numPr>
        <w:tabs>
          <w:tab w:val="left" w:pos="993"/>
        </w:tabs>
        <w:spacing w:after="0"/>
        <w:ind w:firstLine="567"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>Сайт: название сайта, адрес сайта, ссылка на ресурс.</w:t>
      </w:r>
    </w:p>
    <w:p w:rsidR="0015154E" w:rsidRPr="00EC4938" w:rsidRDefault="0015154E" w:rsidP="0015154E">
      <w:pPr>
        <w:numPr>
          <w:ilvl w:val="5"/>
          <w:numId w:val="14"/>
        </w:numPr>
        <w:tabs>
          <w:tab w:val="left" w:pos="993"/>
        </w:tabs>
        <w:spacing w:after="0"/>
        <w:ind w:firstLine="567"/>
        <w:rPr>
          <w:bCs/>
          <w:sz w:val="28"/>
          <w:szCs w:val="28"/>
        </w:rPr>
      </w:pPr>
      <w:r w:rsidRPr="00EC4938">
        <w:rPr>
          <w:bCs/>
          <w:sz w:val="28"/>
          <w:szCs w:val="28"/>
        </w:rPr>
        <w:t xml:space="preserve">Порядок построения списка литературы: использованная информация делится на две группы (нормативно-правовые акты, научная и специальная литература). Нормативно-правовые акты должны быть расположены согласно юридической силе. Научная и специальная литература  должна быть распределена по алфавиту. </w:t>
      </w:r>
    </w:p>
    <w:p w:rsidR="006C0D8B" w:rsidRPr="00EC4938" w:rsidRDefault="006C0D8B" w:rsidP="00FE7E9B">
      <w:pPr>
        <w:tabs>
          <w:tab w:val="left" w:pos="993"/>
        </w:tabs>
        <w:spacing w:after="0"/>
        <w:contextualSpacing/>
        <w:rPr>
          <w:bCs/>
          <w:sz w:val="28"/>
          <w:szCs w:val="28"/>
        </w:rPr>
      </w:pPr>
    </w:p>
    <w:p w:rsidR="002D0F80" w:rsidRPr="00EC4938" w:rsidRDefault="002D0F80" w:rsidP="00FE7E9B">
      <w:pPr>
        <w:spacing w:after="0" w:line="360" w:lineRule="auto"/>
        <w:ind w:firstLine="709"/>
        <w:rPr>
          <w:b/>
          <w:sz w:val="28"/>
          <w:szCs w:val="28"/>
          <w:u w:val="single"/>
        </w:rPr>
      </w:pPr>
      <w:r w:rsidRPr="00EC4938">
        <w:rPr>
          <w:bCs/>
          <w:sz w:val="28"/>
          <w:szCs w:val="28"/>
        </w:rPr>
        <w:t xml:space="preserve"> </w:t>
      </w:r>
      <w:r w:rsidRPr="00EC4938">
        <w:rPr>
          <w:b/>
          <w:sz w:val="28"/>
          <w:szCs w:val="28"/>
          <w:u w:val="single"/>
        </w:rPr>
        <w:t>Критерии оценивания.</w:t>
      </w:r>
    </w:p>
    <w:p w:rsidR="002D0F80" w:rsidRPr="00EC4938" w:rsidRDefault="002D0F80" w:rsidP="00FE7E9B">
      <w:pPr>
        <w:spacing w:after="0" w:line="360" w:lineRule="auto"/>
        <w:ind w:firstLine="709"/>
        <w:rPr>
          <w:b/>
          <w:i/>
          <w:sz w:val="28"/>
          <w:szCs w:val="28"/>
        </w:rPr>
      </w:pPr>
      <w:r w:rsidRPr="00EC4938">
        <w:rPr>
          <w:b/>
          <w:sz w:val="28"/>
          <w:szCs w:val="28"/>
        </w:rPr>
        <w:t>Критерии оценки проектной работы</w:t>
      </w:r>
      <w:r w:rsidRPr="00EC4938">
        <w:rPr>
          <w:b/>
          <w:i/>
          <w:sz w:val="28"/>
          <w:szCs w:val="28"/>
        </w:rPr>
        <w:t>: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b/>
          <w:sz w:val="28"/>
          <w:szCs w:val="28"/>
        </w:rPr>
        <w:t>Критерий 1</w:t>
      </w:r>
      <w:r w:rsidRPr="00EC4938">
        <w:rPr>
          <w:sz w:val="28"/>
          <w:szCs w:val="28"/>
        </w:rPr>
        <w:t xml:space="preserve">. «Постановка цели, планирование путей её достижения» (макс. 3 балла) 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 xml:space="preserve"> Цель не сформирована 0 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 xml:space="preserve">Цель определена, но план её достижения отсутствует 1 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>Цель определена, дан краткий план её достижения 2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 xml:space="preserve"> Цель определена, ясно описана, дан подробный план её достижения 3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b/>
          <w:sz w:val="28"/>
          <w:szCs w:val="28"/>
        </w:rPr>
        <w:t>Критерий 2</w:t>
      </w:r>
      <w:r w:rsidRPr="00EC4938">
        <w:rPr>
          <w:sz w:val="28"/>
          <w:szCs w:val="28"/>
        </w:rPr>
        <w:t xml:space="preserve">. «Глубина раскрытия темы проекта» (максимум 3 балла) Тема проекта не раскрыта 0 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 xml:space="preserve">Тема проекта раскрыта фрагментарно 1 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 xml:space="preserve">Тема проекта раскрыта, автор показал знание темы в рамках школьной программы 2 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>Тема проекта раскрыта исчерпывающе, автор продемонстрировал глубокие знания, выходящие за рамки школьной программы 3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b/>
          <w:sz w:val="28"/>
          <w:szCs w:val="28"/>
        </w:rPr>
        <w:t>Критерий 3</w:t>
      </w:r>
      <w:r w:rsidRPr="00EC4938">
        <w:rPr>
          <w:sz w:val="28"/>
          <w:szCs w:val="28"/>
        </w:rPr>
        <w:t xml:space="preserve"> «Разнообразие источников информации, целесообразность их использования» (макс. 3 балла) 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 xml:space="preserve">Использована неподходящая информация 0 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 xml:space="preserve">Большая часть представленной информации не относится к теме работы 1 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lastRenderedPageBreak/>
        <w:t xml:space="preserve">Работа содержит незначительный объём подходящей информации из ограниченного числа однотипных источников 2 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>Работа содержит достаточно полную информацию из разнообразных источников 3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b/>
          <w:sz w:val="28"/>
          <w:szCs w:val="28"/>
        </w:rPr>
        <w:t>Критерий  4</w:t>
      </w:r>
      <w:r w:rsidRPr="00EC4938">
        <w:rPr>
          <w:sz w:val="28"/>
          <w:szCs w:val="28"/>
        </w:rPr>
        <w:t xml:space="preserve">. «Личная заинтересованность автора, творческий подход к работе» (макс. 3 балла) 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 xml:space="preserve">Работа шаблонная, показывающая формальное отношение автора 0   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 xml:space="preserve">Автор проявил незначительный интерес к теме проекта, но не продемонстрировал самостоятельности в работе, не использовал возможности творческого подхода 1 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 xml:space="preserve">Работа самостоятельная, демонстрирующая серьёзную заинтересованность автора, предпринята попытка представить личный взгляд на тему проекта, применены элементы творчества 2 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>Работа отличается творческим подходом, собственным оригинальным отношением автора к идее проекта 3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b/>
          <w:sz w:val="28"/>
          <w:szCs w:val="28"/>
        </w:rPr>
        <w:t>Критерий 5.</w:t>
      </w:r>
      <w:r w:rsidRPr="00EC4938">
        <w:rPr>
          <w:sz w:val="28"/>
          <w:szCs w:val="28"/>
        </w:rPr>
        <w:t xml:space="preserve"> «Соответствие требованиям оформления проекта» (макс. 3 балла) 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 xml:space="preserve">Письменная часть проекта отсутствует 0 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 xml:space="preserve">В письменной части работы отсутствуют установленные правилами порядок и чёткая структура, допущены серьёзные ошибки в оформлении 1   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 xml:space="preserve">Предприняты попытки оформить работу в соответствии с установленными правилами, придать её соответствующую структуру 2 </w:t>
      </w:r>
    </w:p>
    <w:p w:rsidR="002D0F80" w:rsidRPr="00EC4938" w:rsidRDefault="002D0F80" w:rsidP="00FE7E9B">
      <w:pPr>
        <w:spacing w:after="0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>Работа отличается чётким и грамотным оформлением в точном соответствии с установленными правилами 3</w:t>
      </w:r>
    </w:p>
    <w:p w:rsidR="002D0F80" w:rsidRPr="00EC4938" w:rsidRDefault="002D0F80" w:rsidP="00FE7E9B">
      <w:pPr>
        <w:pStyle w:val="Default"/>
        <w:spacing w:after="10" w:line="276" w:lineRule="auto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 xml:space="preserve"> </w:t>
      </w:r>
      <w:r w:rsidRPr="00EC4938">
        <w:rPr>
          <w:b/>
          <w:sz w:val="28"/>
          <w:szCs w:val="28"/>
        </w:rPr>
        <w:t>Критерий 6</w:t>
      </w:r>
      <w:r w:rsidRPr="00EC4938">
        <w:rPr>
          <w:sz w:val="28"/>
          <w:szCs w:val="28"/>
        </w:rPr>
        <w:t xml:space="preserve">. «Качество проектного продукта» (макс. 3 балла) </w:t>
      </w:r>
    </w:p>
    <w:p w:rsidR="002D0F80" w:rsidRPr="00EC4938" w:rsidRDefault="002D0F80" w:rsidP="00FE7E9B">
      <w:pPr>
        <w:pStyle w:val="Default"/>
        <w:spacing w:after="10" w:line="276" w:lineRule="auto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 xml:space="preserve">Проектный продукт отсутствует 0 </w:t>
      </w:r>
    </w:p>
    <w:p w:rsidR="002D0F80" w:rsidRPr="00EC4938" w:rsidRDefault="002D0F80" w:rsidP="00FE7E9B">
      <w:pPr>
        <w:pStyle w:val="Default"/>
        <w:spacing w:after="10" w:line="276" w:lineRule="auto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 xml:space="preserve">Проектный продукт не соответствует требованиям качества (эстетика, удобство использования, соответствие заявленным целям) 1 </w:t>
      </w:r>
    </w:p>
    <w:p w:rsidR="002D0F80" w:rsidRPr="00EC4938" w:rsidRDefault="002D0F80" w:rsidP="00FE7E9B">
      <w:pPr>
        <w:pStyle w:val="Default"/>
        <w:spacing w:after="10" w:line="276" w:lineRule="auto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 xml:space="preserve">Продукт не полностью соответствует требованиям качества 2 </w:t>
      </w:r>
    </w:p>
    <w:p w:rsidR="002D0F80" w:rsidRPr="00EC4938" w:rsidRDefault="002D0F80" w:rsidP="00FE7E9B">
      <w:pPr>
        <w:pStyle w:val="Default"/>
        <w:spacing w:after="10" w:line="276" w:lineRule="auto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>Продукт полностью соответствует требованиям качества (эстетичен, удобен в использовании, соответствует заявленным целям) 3</w:t>
      </w:r>
    </w:p>
    <w:p w:rsidR="002D0F80" w:rsidRPr="00EC4938" w:rsidRDefault="002D0F80" w:rsidP="00FE7E9B">
      <w:pPr>
        <w:pStyle w:val="Default"/>
        <w:spacing w:after="10" w:line="276" w:lineRule="auto"/>
        <w:ind w:firstLine="709"/>
        <w:rPr>
          <w:sz w:val="28"/>
          <w:szCs w:val="28"/>
        </w:rPr>
      </w:pPr>
      <w:r w:rsidRPr="00EC4938">
        <w:rPr>
          <w:sz w:val="28"/>
          <w:szCs w:val="28"/>
        </w:rPr>
        <w:t>Критерий оценивания:</w:t>
      </w:r>
    </w:p>
    <w:p w:rsidR="002D0F80" w:rsidRPr="00EC4938" w:rsidRDefault="002D0F80" w:rsidP="00FE7E9B">
      <w:pPr>
        <w:pStyle w:val="Default"/>
        <w:numPr>
          <w:ilvl w:val="0"/>
          <w:numId w:val="11"/>
        </w:numPr>
        <w:spacing w:after="10" w:line="276" w:lineRule="auto"/>
        <w:rPr>
          <w:sz w:val="28"/>
          <w:szCs w:val="28"/>
        </w:rPr>
      </w:pPr>
      <w:r w:rsidRPr="00EC4938">
        <w:rPr>
          <w:sz w:val="28"/>
          <w:szCs w:val="28"/>
        </w:rPr>
        <w:t>от 18 до 9 баллов - проектная работа защищена;</w:t>
      </w:r>
    </w:p>
    <w:p w:rsidR="002D0F80" w:rsidRPr="00EC4938" w:rsidRDefault="002D0F80" w:rsidP="00FE7E9B">
      <w:pPr>
        <w:pStyle w:val="Default"/>
        <w:numPr>
          <w:ilvl w:val="0"/>
          <w:numId w:val="11"/>
        </w:numPr>
        <w:spacing w:after="10" w:line="276" w:lineRule="auto"/>
        <w:rPr>
          <w:sz w:val="28"/>
          <w:szCs w:val="28"/>
        </w:rPr>
      </w:pPr>
      <w:r w:rsidRPr="00EC4938">
        <w:rPr>
          <w:sz w:val="28"/>
          <w:szCs w:val="28"/>
        </w:rPr>
        <w:t>От 8 и ниже баллов - проектная работа отправляется на доработку.</w:t>
      </w:r>
    </w:p>
    <w:p w:rsidR="002D0F80" w:rsidRPr="00EC4938" w:rsidRDefault="002D0F80" w:rsidP="00FE7E9B">
      <w:pPr>
        <w:pStyle w:val="Default"/>
        <w:spacing w:after="10" w:line="276" w:lineRule="auto"/>
        <w:ind w:left="1069"/>
        <w:rPr>
          <w:sz w:val="28"/>
          <w:szCs w:val="28"/>
        </w:rPr>
      </w:pPr>
    </w:p>
    <w:p w:rsidR="002D0F80" w:rsidRPr="00EC4938" w:rsidRDefault="002D0F80" w:rsidP="00FE7E9B">
      <w:pPr>
        <w:pStyle w:val="Default"/>
        <w:spacing w:after="10" w:line="276" w:lineRule="auto"/>
        <w:rPr>
          <w:sz w:val="28"/>
          <w:szCs w:val="28"/>
        </w:rPr>
      </w:pPr>
      <w:r w:rsidRPr="00EC4938">
        <w:rPr>
          <w:b/>
          <w:sz w:val="28"/>
          <w:szCs w:val="28"/>
        </w:rPr>
        <w:t>Примерный перечень тем для проектной работы</w:t>
      </w:r>
      <w:r w:rsidRPr="00EC4938">
        <w:rPr>
          <w:sz w:val="28"/>
          <w:szCs w:val="28"/>
        </w:rPr>
        <w:t>: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>1 Понятие выборов, их виды и социально-политическая роль в демократическом государстве.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lastRenderedPageBreak/>
        <w:t>2 Избирательное право и избирательная система.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>3 История развития избирательного права за рубежом.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>4 История развития избирательного права в России.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>5 Правовой статус избирателя.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 xml:space="preserve">6 Избирательная активность и </w:t>
      </w:r>
      <w:proofErr w:type="spellStart"/>
      <w:r w:rsidRPr="00EC4938">
        <w:rPr>
          <w:sz w:val="28"/>
          <w:szCs w:val="28"/>
        </w:rPr>
        <w:t>электорально-правовая</w:t>
      </w:r>
      <w:proofErr w:type="spellEnd"/>
      <w:r w:rsidRPr="00EC4938">
        <w:rPr>
          <w:sz w:val="28"/>
          <w:szCs w:val="28"/>
        </w:rPr>
        <w:t xml:space="preserve"> культура.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>7 Повышение правовой культуры избирателей и организаторов выборов.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>8 Избирательное право как институт конституционного права.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>9 Право гражданина избирать и быть избранным.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>10 Избирательное законодательство.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>11 Международно-правовые избирательные стандарты и правила.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>12 Федеральное избирательное законодательство.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 xml:space="preserve">13 Избирательное законодательство субъекта </w:t>
      </w:r>
      <w:r w:rsidR="00F61326" w:rsidRPr="00EC4938">
        <w:rPr>
          <w:sz w:val="28"/>
          <w:szCs w:val="28"/>
        </w:rPr>
        <w:t>Российской Федерации (Московской</w:t>
      </w:r>
      <w:r w:rsidRPr="00EC4938">
        <w:rPr>
          <w:sz w:val="28"/>
          <w:szCs w:val="28"/>
        </w:rPr>
        <w:t xml:space="preserve"> области).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>14 Правовые акты органов местного самоуправления о выборах и референдуме.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>15 Правоприменительная практика и совершенствование избирательного законодательства.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>16 Принципы избирательного права.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>17 Всеобщее избирательное право и его основные гарантии.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>18 Равное и неравное избирательное право.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>19 Прямые и непрямые выборы.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>20 Тайное и открытое голосование на выборах.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>21 Избирательная система: понятие, виды и общая характеристика.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>22 Мажоритарная система и ее виды.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>23 Система пропорционального представительства политических партий.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t>24 Смешанные избирательные системы.</w:t>
      </w:r>
    </w:p>
    <w:p w:rsidR="006C0D8B" w:rsidRPr="00EC4938" w:rsidRDefault="006C0D8B" w:rsidP="006C0D8B">
      <w:pPr>
        <w:rPr>
          <w:sz w:val="28"/>
          <w:szCs w:val="28"/>
        </w:rPr>
      </w:pPr>
      <w:r w:rsidRPr="00EC4938">
        <w:rPr>
          <w:sz w:val="28"/>
          <w:szCs w:val="28"/>
        </w:rPr>
        <w:lastRenderedPageBreak/>
        <w:t>25 Избирательная система в современной России.</w:t>
      </w:r>
    </w:p>
    <w:p w:rsidR="00FE7E9B" w:rsidRPr="00EC4938" w:rsidRDefault="006C0D8B" w:rsidP="00926F15">
      <w:pPr>
        <w:rPr>
          <w:sz w:val="28"/>
          <w:szCs w:val="28"/>
        </w:rPr>
      </w:pPr>
      <w:r w:rsidRPr="00EC4938">
        <w:rPr>
          <w:sz w:val="28"/>
          <w:szCs w:val="28"/>
        </w:rPr>
        <w:t xml:space="preserve">26 Избирательная система субъекта </w:t>
      </w:r>
      <w:r w:rsidR="00F61326" w:rsidRPr="00EC4938">
        <w:rPr>
          <w:sz w:val="28"/>
          <w:szCs w:val="28"/>
        </w:rPr>
        <w:t>Российской Федерации (Московской</w:t>
      </w:r>
      <w:r w:rsidRPr="00EC4938">
        <w:rPr>
          <w:sz w:val="28"/>
          <w:szCs w:val="28"/>
        </w:rPr>
        <w:t xml:space="preserve"> области).</w:t>
      </w:r>
    </w:p>
    <w:p w:rsidR="00114A0C" w:rsidRPr="00EC4938" w:rsidRDefault="00114A0C" w:rsidP="00926F15">
      <w:pPr>
        <w:rPr>
          <w:sz w:val="28"/>
          <w:szCs w:val="28"/>
        </w:rPr>
      </w:pPr>
    </w:p>
    <w:p w:rsidR="00926F15" w:rsidRPr="00EC4938" w:rsidRDefault="00926F15" w:rsidP="00926F15">
      <w:pPr>
        <w:jc w:val="center"/>
        <w:rPr>
          <w:sz w:val="28"/>
          <w:szCs w:val="28"/>
        </w:rPr>
      </w:pPr>
      <w:r w:rsidRPr="00EC4938">
        <w:rPr>
          <w:b/>
          <w:sz w:val="28"/>
          <w:szCs w:val="28"/>
          <w:u w:val="single"/>
        </w:rPr>
        <w:t>Тематическое планирование курса</w:t>
      </w:r>
    </w:p>
    <w:tbl>
      <w:tblPr>
        <w:tblStyle w:val="a3"/>
        <w:tblW w:w="8613" w:type="dxa"/>
        <w:tblLayout w:type="fixed"/>
        <w:tblLook w:val="04A0"/>
      </w:tblPr>
      <w:tblGrid>
        <w:gridCol w:w="846"/>
        <w:gridCol w:w="2061"/>
        <w:gridCol w:w="887"/>
        <w:gridCol w:w="1417"/>
        <w:gridCol w:w="1560"/>
        <w:gridCol w:w="1842"/>
      </w:tblGrid>
      <w:tr w:rsidR="00EC4938" w:rsidRPr="00EC4938" w:rsidTr="00EC4938">
        <w:trPr>
          <w:trHeight w:hRule="exact" w:val="1582"/>
        </w:trPr>
        <w:tc>
          <w:tcPr>
            <w:tcW w:w="846" w:type="dxa"/>
          </w:tcPr>
          <w:p w:rsidR="00EC4938" w:rsidRPr="00EC4938" w:rsidRDefault="00EC4938" w:rsidP="00EC4938">
            <w:pPr>
              <w:rPr>
                <w:b/>
                <w:szCs w:val="24"/>
              </w:rPr>
            </w:pPr>
          </w:p>
          <w:p w:rsidR="00EC4938" w:rsidRPr="00EC4938" w:rsidRDefault="00EC4938" w:rsidP="00EC4938">
            <w:pPr>
              <w:rPr>
                <w:b/>
                <w:szCs w:val="24"/>
              </w:rPr>
            </w:pPr>
          </w:p>
          <w:p w:rsidR="00EC4938" w:rsidRPr="00EC4938" w:rsidRDefault="00EC4938" w:rsidP="00EC4938">
            <w:pPr>
              <w:rPr>
                <w:b/>
                <w:szCs w:val="24"/>
              </w:rPr>
            </w:pPr>
            <w:r w:rsidRPr="00EC4938">
              <w:rPr>
                <w:b/>
                <w:szCs w:val="24"/>
              </w:rPr>
              <w:t>№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:rsidR="00EC4938" w:rsidRPr="00EC4938" w:rsidRDefault="00EC4938" w:rsidP="00EC4938">
            <w:pPr>
              <w:rPr>
                <w:b/>
                <w:szCs w:val="24"/>
              </w:rPr>
            </w:pPr>
            <w:r w:rsidRPr="00EC4938">
              <w:rPr>
                <w:b/>
                <w:szCs w:val="24"/>
              </w:rPr>
              <w:t>Тема урока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:rsidR="00EC4938" w:rsidRPr="00EC4938" w:rsidRDefault="00EC4938" w:rsidP="00EC4938">
            <w:pPr>
              <w:rPr>
                <w:szCs w:val="24"/>
              </w:rPr>
            </w:pPr>
            <w:r w:rsidRPr="00EC4938">
              <w:rPr>
                <w:szCs w:val="24"/>
              </w:rPr>
              <w:t>Количество часов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:rsidR="00EC4938" w:rsidRPr="00EC4938" w:rsidRDefault="00EC4938" w:rsidP="00EC4938">
            <w:pPr>
              <w:rPr>
                <w:b/>
                <w:szCs w:val="24"/>
              </w:rPr>
            </w:pPr>
            <w:r w:rsidRPr="00EC4938">
              <w:rPr>
                <w:b/>
                <w:szCs w:val="24"/>
              </w:rPr>
              <w:t>Плановые сроки прохождения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:rsidR="00EC4938" w:rsidRPr="00EC4938" w:rsidRDefault="00EC4938" w:rsidP="00EC4938">
            <w:pPr>
              <w:rPr>
                <w:b/>
                <w:szCs w:val="24"/>
              </w:rPr>
            </w:pPr>
            <w:r w:rsidRPr="00EC4938">
              <w:rPr>
                <w:b/>
                <w:szCs w:val="24"/>
              </w:rPr>
              <w:t>Скорректированные сроки прохождения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:rsidR="00EC4938" w:rsidRPr="00EC4938" w:rsidRDefault="00EC4938" w:rsidP="00EC4938">
            <w:pPr>
              <w:rPr>
                <w:b/>
                <w:szCs w:val="24"/>
              </w:rPr>
            </w:pPr>
            <w:r w:rsidRPr="00EC4938">
              <w:rPr>
                <w:rFonts w:eastAsia="Times New Roman"/>
                <w:b/>
              </w:rPr>
              <w:t>Электронные (цифровые) образовательные ресурсы</w:t>
            </w:r>
          </w:p>
        </w:tc>
      </w:tr>
      <w:tr w:rsidR="00EC4938" w:rsidRPr="00EC4938" w:rsidTr="00EC4938">
        <w:trPr>
          <w:trHeight w:hRule="exact" w:val="30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rPr>
                <w:b/>
              </w:rPr>
            </w:pPr>
            <w:r w:rsidRPr="00EC4938">
              <w:rPr>
                <w:b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</w:pPr>
            <w:r w:rsidRPr="00EC4938">
              <w:rPr>
                <w:rStyle w:val="2"/>
                <w:rFonts w:eastAsia="Calibri"/>
              </w:rPr>
              <w:t xml:space="preserve">Вводное занятие. </w:t>
            </w:r>
          </w:p>
          <w:p w:rsidR="00EC4938" w:rsidRPr="00EC4938" w:rsidRDefault="00EC4938" w:rsidP="00EC4938">
            <w:pPr>
              <w:spacing w:line="274" w:lineRule="exact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rPr>
                <w:szCs w:val="24"/>
              </w:rPr>
            </w:pPr>
            <w:r w:rsidRPr="00EC4938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04.09.2023 – 08.09.2023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240"/>
              <w:rPr>
                <w:b/>
              </w:rPr>
            </w:pPr>
            <w:r w:rsidRPr="00EC4938">
              <w:rPr>
                <w:b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</w:pPr>
            <w:r w:rsidRPr="00EC4938">
              <w:rPr>
                <w:rStyle w:val="2"/>
                <w:rFonts w:eastAsia="Calibri"/>
              </w:rPr>
              <w:t>Избирательное право в истории российского государства: от вечевых традиций до Учредительного собрания 1918 г.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</w:pPr>
            <w:r w:rsidRPr="00EC4938"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11.09.2023 – 15.09.2023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24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Избирательное право в истории российского государства: от вечевых традиций до Учредительного собрания 1918 г.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18.09.2023 – 22.09.2023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24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 xml:space="preserve">Понятие выборов в Российской Федерации. Участие граждан в формировании выборных органов государственной власти, органов местного </w:t>
            </w:r>
            <w:r w:rsidRPr="00EC4938">
              <w:rPr>
                <w:rStyle w:val="2"/>
                <w:rFonts w:eastAsia="Calibri"/>
              </w:rPr>
              <w:lastRenderedPageBreak/>
              <w:t>самоуправления, их должностных лиц как объект правового регулирования. Избирательные системы.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lastRenderedPageBreak/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25.09.2023 – 29.09.2023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240"/>
              <w:rPr>
                <w:b/>
              </w:rPr>
            </w:pPr>
            <w:r w:rsidRPr="00EC4938">
              <w:rPr>
                <w:b/>
              </w:rPr>
              <w:lastRenderedPageBreak/>
              <w:t>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</w:pPr>
            <w:r w:rsidRPr="00EC4938">
              <w:t>Понятие выборов в Российской Федерации. Избирательные системы.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02.10.2023 – 06.10.2023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/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24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Предмет избирательного права. Объективные пределы правовой регламентации избирательных отношений.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16.10.2023 – 20.10.2023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/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24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color w:val="000000"/>
                <w:szCs w:val="24"/>
                <w:lang w:eastAsia="ru-RU" w:bidi="ru-RU"/>
              </w:rPr>
            </w:pPr>
            <w:r w:rsidRPr="00EC4938">
              <w:rPr>
                <w:color w:val="000000"/>
                <w:szCs w:val="24"/>
                <w:lang w:eastAsia="ru-RU" w:bidi="ru-RU"/>
              </w:rPr>
              <w:t>Предмет избирательного права. Объективные пределы правовой регламентации избирательных отношений.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23.10.2023 – 27.10.2023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/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240"/>
              <w:rPr>
                <w:b/>
              </w:rPr>
            </w:pPr>
            <w:r w:rsidRPr="00EC4938">
              <w:rPr>
                <w:b/>
              </w:rPr>
              <w:t>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69" w:lineRule="exact"/>
            </w:pPr>
            <w:r w:rsidRPr="00EC4938">
              <w:t>Нормы избирательного права.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</w:pPr>
            <w:r w:rsidRPr="00EC493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30.10.2023 – 03.11.2023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24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69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Система избирательного права.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07.11.2023 – 10.11.2023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240"/>
              <w:rPr>
                <w:b/>
              </w:rPr>
            </w:pPr>
            <w:r w:rsidRPr="00EC4938">
              <w:rPr>
                <w:b/>
              </w:rPr>
              <w:t>10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8" w:lineRule="exact"/>
            </w:pPr>
            <w:r w:rsidRPr="00EC4938">
              <w:t>Система источников российского избирательного права.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13.11.2023 – 17.11.2023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/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24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11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8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Национальное избирательное законодательство Российской Федерации: понятие и содержание. Структура избирательного законодательств.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27.11.2023 – 01.12.2023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240"/>
              <w:rPr>
                <w:b/>
              </w:rPr>
            </w:pPr>
            <w:r w:rsidRPr="00EC4938">
              <w:rPr>
                <w:b/>
              </w:rPr>
              <w:lastRenderedPageBreak/>
              <w:t>12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</w:pPr>
            <w:r w:rsidRPr="00EC4938">
              <w:t>Федеральное избирательное законодательств. Федеральный закон от 12 июня 2002 г. №67-ФЗ «Об основных гарантиях избирательных прав граждан в Российской Федерации».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04.12.2023 – 08.12.2023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24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13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rPr>
                <w:rStyle w:val="2"/>
                <w:rFonts w:eastAsia="Calibri"/>
              </w:rPr>
            </w:pPr>
            <w:r w:rsidRPr="00EC4938">
              <w:rPr>
                <w:color w:val="000000"/>
                <w:szCs w:val="24"/>
                <w:lang w:eastAsia="ru-RU" w:bidi="ru-RU"/>
              </w:rPr>
              <w:t>Избирательное законодательство Московской области.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11.12.2023 – 15.12.2023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24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14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rPr>
                <w:rStyle w:val="2"/>
                <w:rFonts w:eastAsia="Calibri"/>
              </w:rPr>
            </w:pPr>
            <w:r w:rsidRPr="00EC4938">
              <w:rPr>
                <w:color w:val="000000"/>
                <w:szCs w:val="24"/>
                <w:lang w:eastAsia="ru-RU" w:bidi="ru-RU"/>
              </w:rPr>
              <w:t>Нормативные акты органов местного самоуправления по вопросам избирательного права.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18.12.2023 – 22.12.2023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24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15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Статус актов судебной власти в системе источников российского избирательного права.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25.12.2023 – 29.12.2023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24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16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Влияние обычаев и избирательных обыкновений на деятельность участников избирательных правоотношений.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08.01.2024 – 12.01.2024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24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17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Понятие и система принципов российского избирательного права.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15.01.2024 – 19.01.2024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240"/>
              <w:rPr>
                <w:b/>
              </w:rPr>
            </w:pPr>
            <w:r w:rsidRPr="00EC4938">
              <w:rPr>
                <w:b/>
              </w:rPr>
              <w:t>18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</w:pPr>
            <w:r w:rsidRPr="00EC4938">
              <w:rPr>
                <w:rStyle w:val="2"/>
                <w:rFonts w:eastAsia="Calibri"/>
              </w:rPr>
              <w:t>Понятие и система принципов российского избирательного права.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</w:pPr>
            <w:r w:rsidRPr="00EC493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22.01.2024 – 26.01.2024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240"/>
              <w:rPr>
                <w:rStyle w:val="20"/>
                <w:rFonts w:eastAsia="Calibri"/>
                <w:b w:val="0"/>
              </w:rPr>
            </w:pPr>
            <w:r w:rsidRPr="00EC4938">
              <w:rPr>
                <w:rStyle w:val="20"/>
                <w:rFonts w:eastAsia="Calibri"/>
                <w:b w:val="0"/>
              </w:rPr>
              <w:t>19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t>Законодательное и доктринальное закрепление принципов избирательного права.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29.01.2024 – 02.02.2024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24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lastRenderedPageBreak/>
              <w:t>20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Принципы организации и проведения выборов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05.02.2024 – 09.02.2024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24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21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Принципы участия в выборах.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12.02.2024 – 16.02.2024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24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22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Понятие субъекта избирательного права.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26.02.2024 – 01.03.2024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180"/>
              <w:rPr>
                <w:b/>
              </w:rPr>
            </w:pPr>
            <w:r w:rsidRPr="00EC4938">
              <w:rPr>
                <w:b/>
              </w:rPr>
              <w:t>23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</w:pPr>
            <w:r w:rsidRPr="00EC4938">
              <w:t>Понятие субъекта избирательного права.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</w:pPr>
            <w:r w:rsidRPr="00EC493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04.03.2024 – 07.03.2024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180"/>
              <w:rPr>
                <w:b/>
              </w:rPr>
            </w:pPr>
            <w:r w:rsidRPr="00EC4938">
              <w:rPr>
                <w:b/>
              </w:rPr>
              <w:t>24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</w:pPr>
            <w:r w:rsidRPr="00EC4938">
              <w:t>Классификация субъектов избирательного права.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</w:pPr>
            <w:r w:rsidRPr="00EC493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11.03.2024 – 15.03.2024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18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25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Понятие и содержание правового статуса избирателя.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18.03.2024 – 22.03.2024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18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26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Понятие и содержание правового статуса избирателя.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25.03.2024 – 29.03.2024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180"/>
              <w:rPr>
                <w:b/>
              </w:rPr>
            </w:pPr>
            <w:r w:rsidRPr="00EC4938">
              <w:rPr>
                <w:b/>
              </w:rPr>
              <w:t>27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</w:pPr>
            <w:r w:rsidRPr="00EC4938">
              <w:t>Понятие и содержание правового статуса избирателя.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01.04.2024 – 05.04.2024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18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28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Понятие и признаки избирательного объединения, избирательного блока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15.04.2024 – 19.04.2024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18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29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color w:val="000000"/>
                <w:szCs w:val="24"/>
                <w:lang w:eastAsia="ru-RU" w:bidi="ru-RU"/>
              </w:rPr>
            </w:pPr>
            <w:r w:rsidRPr="00EC4938">
              <w:rPr>
                <w:color w:val="000000"/>
                <w:szCs w:val="24"/>
                <w:lang w:eastAsia="ru-RU" w:bidi="ru-RU"/>
              </w:rPr>
              <w:t>Содержание правового статуса избирательного объединения, избирательного блока.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22.04.2024 – 26.04.2024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18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30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color w:val="000000"/>
                <w:szCs w:val="24"/>
                <w:lang w:eastAsia="ru-RU" w:bidi="ru-RU"/>
              </w:rPr>
            </w:pPr>
            <w:r w:rsidRPr="00EC4938">
              <w:rPr>
                <w:color w:val="000000"/>
                <w:szCs w:val="24"/>
                <w:lang w:eastAsia="ru-RU" w:bidi="ru-RU"/>
              </w:rPr>
              <w:t xml:space="preserve">Проблемы реализации правового статуса избирательных объединений, избирательных </w:t>
            </w:r>
            <w:r w:rsidRPr="00EC4938">
              <w:rPr>
                <w:color w:val="000000"/>
                <w:szCs w:val="24"/>
                <w:lang w:eastAsia="ru-RU" w:bidi="ru-RU"/>
              </w:rPr>
              <w:lastRenderedPageBreak/>
              <w:t>блоков.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</w:pPr>
            <w:r w:rsidRPr="00EC4938"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29.04.2024 – 30.04.2024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18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lastRenderedPageBreak/>
              <w:t>31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color w:val="000000"/>
                <w:szCs w:val="24"/>
                <w:lang w:eastAsia="ru-RU" w:bidi="ru-RU"/>
              </w:rPr>
            </w:pPr>
            <w:r w:rsidRPr="00EC4938">
              <w:rPr>
                <w:color w:val="000000"/>
                <w:szCs w:val="24"/>
                <w:lang w:eastAsia="ru-RU" w:bidi="ru-RU"/>
              </w:rPr>
              <w:t>Защита проектов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06.05.2025 – 08.05.2024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18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32</w:t>
            </w: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Cs w:val="24"/>
                <w:lang w:eastAsia="ru-RU" w:bidi="ru-RU"/>
              </w:rPr>
              <w:t>Защита проектов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13.05.2024 – 17.05.2024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18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33</w:t>
            </w: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Cs w:val="24"/>
                <w:lang w:eastAsia="ru-RU" w:bidi="ru-RU"/>
              </w:rPr>
              <w:t>Повторительно-обобщающий урок «Особенности избирательного права в РФ»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20.05.2024 – 24.05.2024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18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34</w:t>
            </w: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Cs w:val="24"/>
                <w:lang w:eastAsia="ru-RU" w:bidi="ru-RU"/>
              </w:rPr>
              <w:t>Резерв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  <w:r w:rsidRPr="00EC4938">
              <w:rPr>
                <w:rStyle w:val="2"/>
                <w:rFonts w:eastAsia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27.05.2024 – 31.05.2024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EC4938" w:rsidRPr="00EC4938" w:rsidTr="00EC493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40" w:lineRule="exact"/>
              <w:ind w:left="180"/>
              <w:rPr>
                <w:rStyle w:val="20"/>
                <w:rFonts w:eastAsia="Calibri"/>
              </w:rPr>
            </w:pPr>
            <w:r w:rsidRPr="00EC4938">
              <w:rPr>
                <w:rStyle w:val="20"/>
                <w:rFonts w:eastAsia="Calibri"/>
              </w:rPr>
              <w:t>35</w:t>
            </w: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rPr>
                <w:color w:val="000000"/>
                <w:szCs w:val="24"/>
                <w:lang w:eastAsia="ru-RU" w:bidi="ru-RU"/>
              </w:rPr>
            </w:pPr>
            <w:r w:rsidRPr="00EC4938">
              <w:rPr>
                <w:color w:val="000000"/>
                <w:szCs w:val="24"/>
                <w:lang w:eastAsia="ru-RU" w:bidi="ru-RU"/>
              </w:rPr>
              <w:t>Резерв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spacing w:line="274" w:lineRule="exact"/>
              <w:rPr>
                <w:rStyle w:val="2"/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38" w:rsidRPr="00EC4938" w:rsidRDefault="00EC4938" w:rsidP="00EC4938">
            <w:pPr>
              <w:rPr>
                <w:rFonts w:eastAsia="Times New Roman"/>
              </w:rPr>
            </w:pPr>
            <w:r w:rsidRPr="00EC4938">
              <w:rPr>
                <w:rFonts w:eastAsia="Times New Roman"/>
              </w:rPr>
              <w:t>03.06.2024 – 07.06.2024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EC4938" w:rsidRPr="00EC4938" w:rsidRDefault="00EC4938" w:rsidP="00EC4938">
            <w:r w:rsidRPr="00EC4938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EC4938">
                <w:rPr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</w:tbl>
    <w:p w:rsidR="008B6AFF" w:rsidRPr="00EC4938" w:rsidRDefault="008B6AFF" w:rsidP="00866A50">
      <w:pPr>
        <w:jc w:val="center"/>
        <w:rPr>
          <w:b/>
          <w:sz w:val="28"/>
          <w:szCs w:val="28"/>
          <w:u w:val="single"/>
        </w:rPr>
      </w:pPr>
    </w:p>
    <w:p w:rsidR="00866A50" w:rsidRPr="00EC4938" w:rsidRDefault="00866A50" w:rsidP="00866A50">
      <w:pPr>
        <w:jc w:val="center"/>
        <w:rPr>
          <w:b/>
          <w:sz w:val="28"/>
          <w:szCs w:val="28"/>
          <w:u w:val="single"/>
        </w:rPr>
      </w:pPr>
      <w:r w:rsidRPr="00EC4938">
        <w:rPr>
          <w:b/>
          <w:sz w:val="28"/>
          <w:szCs w:val="28"/>
          <w:u w:val="single"/>
        </w:rPr>
        <w:t>Учебно-методическое обеспечение курса</w:t>
      </w:r>
    </w:p>
    <w:p w:rsidR="00556D02" w:rsidRPr="00EC4938" w:rsidRDefault="00556D02" w:rsidP="00556D02">
      <w:pPr>
        <w:rPr>
          <w:sz w:val="28"/>
          <w:szCs w:val="28"/>
        </w:rPr>
      </w:pPr>
      <w:r w:rsidRPr="00EC4938">
        <w:rPr>
          <w:sz w:val="28"/>
          <w:szCs w:val="28"/>
        </w:rPr>
        <w:t xml:space="preserve">1. Избирательное право России: учебник. Издательство: ЮНИТИ-ДАНА; Закон и право, 2010 г. </w:t>
      </w:r>
    </w:p>
    <w:p w:rsidR="00556D02" w:rsidRPr="00EC4938" w:rsidRDefault="00556D02" w:rsidP="00556D02">
      <w:pPr>
        <w:rPr>
          <w:sz w:val="28"/>
          <w:szCs w:val="28"/>
        </w:rPr>
      </w:pPr>
      <w:r w:rsidRPr="00EC4938">
        <w:rPr>
          <w:sz w:val="28"/>
          <w:szCs w:val="28"/>
        </w:rPr>
        <w:t xml:space="preserve">2. Основы избирательного права и процесса: учебное пособие. Автор: </w:t>
      </w:r>
      <w:proofErr w:type="spellStart"/>
      <w:r w:rsidRPr="00EC4938">
        <w:rPr>
          <w:sz w:val="28"/>
          <w:szCs w:val="28"/>
        </w:rPr>
        <w:t>Трыканова</w:t>
      </w:r>
      <w:proofErr w:type="spellEnd"/>
      <w:r w:rsidRPr="00EC4938">
        <w:rPr>
          <w:sz w:val="28"/>
          <w:szCs w:val="28"/>
        </w:rPr>
        <w:t xml:space="preserve"> С.А. Издательство: Флинта; Наука, 2010 г.</w:t>
      </w:r>
    </w:p>
    <w:p w:rsidR="00556D02" w:rsidRPr="00EC4938" w:rsidRDefault="00556D02" w:rsidP="00556D02">
      <w:pPr>
        <w:rPr>
          <w:sz w:val="28"/>
          <w:szCs w:val="28"/>
        </w:rPr>
      </w:pPr>
      <w:r w:rsidRPr="00EC4938">
        <w:rPr>
          <w:sz w:val="28"/>
          <w:szCs w:val="28"/>
        </w:rPr>
        <w:t xml:space="preserve"> 3. Основы избирательного права РФ: учебное пособие для студентов вузов. Автор: Ершов В.А. Издательство: Гросс Медиа; РОСБУХ, 2011 г. </w:t>
      </w:r>
    </w:p>
    <w:p w:rsidR="00556D02" w:rsidRPr="00EC4938" w:rsidRDefault="00556D02" w:rsidP="00556D02">
      <w:pPr>
        <w:jc w:val="both"/>
        <w:rPr>
          <w:sz w:val="28"/>
          <w:szCs w:val="28"/>
        </w:rPr>
      </w:pPr>
      <w:r w:rsidRPr="00EC4938">
        <w:rPr>
          <w:sz w:val="28"/>
          <w:szCs w:val="28"/>
        </w:rPr>
        <w:t xml:space="preserve">4. Лучин В.О. Избирательное право России: учебник для студентов вузов, обучающихся по специальности 030501 «Юриспруденция» / под ред. В.О. Лучина. – М., ЮНИТИ-ДАНА: Закон и право, 2008. </w:t>
      </w:r>
    </w:p>
    <w:p w:rsidR="00556D02" w:rsidRPr="00EC4938" w:rsidRDefault="00556D02" w:rsidP="00556D02">
      <w:pPr>
        <w:jc w:val="both"/>
        <w:rPr>
          <w:sz w:val="28"/>
          <w:szCs w:val="28"/>
        </w:rPr>
      </w:pPr>
      <w:r w:rsidRPr="00EC4938">
        <w:rPr>
          <w:sz w:val="28"/>
          <w:szCs w:val="28"/>
        </w:rPr>
        <w:t>5. Научно-практический комментарий к Федеральному закону «Об основных гарантиях избирательных прав и права на участие в референдуме граждан Российской Федерации» // Отв. ред.: кандидат юридических наук А.А. Вешняков; Науч. ред.: доктор юридических наук, заслуженный юрист Российской Федерации В.И. Лысенко. – М.: Издательство Объединенная редакция МВД России. 2007.</w:t>
      </w:r>
    </w:p>
    <w:p w:rsidR="008B6AFF" w:rsidRPr="00EC4938" w:rsidRDefault="008B6AFF" w:rsidP="00866A50">
      <w:pPr>
        <w:rPr>
          <w:i/>
          <w:sz w:val="28"/>
          <w:szCs w:val="28"/>
          <w:u w:val="single"/>
        </w:rPr>
      </w:pPr>
      <w:r w:rsidRPr="00EC4938">
        <w:rPr>
          <w:i/>
          <w:sz w:val="28"/>
          <w:szCs w:val="28"/>
          <w:u w:val="single"/>
        </w:rPr>
        <w:t>Законодательные акты:</w:t>
      </w:r>
    </w:p>
    <w:p w:rsidR="008B6AFF" w:rsidRPr="00EC4938" w:rsidRDefault="008B6AFF" w:rsidP="008B6AFF">
      <w:pPr>
        <w:jc w:val="both"/>
        <w:rPr>
          <w:sz w:val="28"/>
          <w:szCs w:val="28"/>
        </w:rPr>
      </w:pPr>
      <w:r w:rsidRPr="00EC4938">
        <w:rPr>
          <w:sz w:val="28"/>
          <w:szCs w:val="28"/>
        </w:rPr>
        <w:lastRenderedPageBreak/>
        <w:t xml:space="preserve">Конституция Российской Федерации (принята на всенародном голосовании 12 декабря 1993 г. С учетом поправок, внесенных законами Российской Федерации о поправках к Конституции Российской Федерации от 30 декабря 2008 г. № 6-ФКЗ и от 30 декабря 2008 г. № 7-ФКЗ). </w:t>
      </w:r>
    </w:p>
    <w:p w:rsidR="008B6AFF" w:rsidRPr="00EC4938" w:rsidRDefault="008B6AFF" w:rsidP="008B6AFF">
      <w:pPr>
        <w:jc w:val="both"/>
        <w:rPr>
          <w:sz w:val="28"/>
          <w:szCs w:val="28"/>
        </w:rPr>
      </w:pPr>
      <w:r w:rsidRPr="00EC4938">
        <w:rPr>
          <w:sz w:val="28"/>
          <w:szCs w:val="28"/>
        </w:rPr>
        <w:t xml:space="preserve">2. Федеральный закон от 12 июня 2002 г. № 67-ФЗ «Об основных гарантиях избирательных прав и права на участие в референдуме граждан Российской Федерации» // Собрание законодательства Российской Федерации. 2002. № 24. Ст. 2253. </w:t>
      </w:r>
    </w:p>
    <w:p w:rsidR="00866A50" w:rsidRPr="00EC4938" w:rsidRDefault="00866A50" w:rsidP="00866A50">
      <w:pPr>
        <w:rPr>
          <w:i/>
          <w:sz w:val="28"/>
          <w:szCs w:val="28"/>
          <w:u w:val="single"/>
        </w:rPr>
      </w:pPr>
      <w:r w:rsidRPr="00EC4938">
        <w:rPr>
          <w:i/>
          <w:sz w:val="28"/>
          <w:szCs w:val="28"/>
          <w:u w:val="single"/>
        </w:rPr>
        <w:t xml:space="preserve">Периодические издания </w:t>
      </w:r>
    </w:p>
    <w:p w:rsidR="00866A50" w:rsidRPr="00EC4938" w:rsidRDefault="00866A50" w:rsidP="00866A50">
      <w:pPr>
        <w:numPr>
          <w:ilvl w:val="0"/>
          <w:numId w:val="8"/>
        </w:numPr>
        <w:contextualSpacing/>
        <w:rPr>
          <w:sz w:val="28"/>
          <w:szCs w:val="28"/>
        </w:rPr>
      </w:pPr>
      <w:r w:rsidRPr="00EC4938">
        <w:rPr>
          <w:sz w:val="28"/>
          <w:szCs w:val="28"/>
        </w:rPr>
        <w:t xml:space="preserve">Российская газета;  </w:t>
      </w:r>
    </w:p>
    <w:p w:rsidR="00866A50" w:rsidRPr="00EC4938" w:rsidRDefault="00866A50" w:rsidP="00866A50">
      <w:pPr>
        <w:numPr>
          <w:ilvl w:val="0"/>
          <w:numId w:val="8"/>
        </w:numPr>
        <w:contextualSpacing/>
        <w:rPr>
          <w:sz w:val="28"/>
          <w:szCs w:val="28"/>
        </w:rPr>
      </w:pPr>
      <w:r w:rsidRPr="00EC4938">
        <w:rPr>
          <w:sz w:val="28"/>
          <w:szCs w:val="28"/>
        </w:rPr>
        <w:t xml:space="preserve">Журнал «Государство и право»;  </w:t>
      </w:r>
    </w:p>
    <w:p w:rsidR="00866A50" w:rsidRPr="00EC4938" w:rsidRDefault="00866A50" w:rsidP="00866A50">
      <w:pPr>
        <w:numPr>
          <w:ilvl w:val="0"/>
          <w:numId w:val="8"/>
        </w:numPr>
        <w:contextualSpacing/>
        <w:rPr>
          <w:sz w:val="28"/>
          <w:szCs w:val="28"/>
        </w:rPr>
      </w:pPr>
      <w:r w:rsidRPr="00EC4938">
        <w:rPr>
          <w:sz w:val="28"/>
          <w:szCs w:val="28"/>
        </w:rPr>
        <w:t xml:space="preserve">Журнал «Правоведение»;  </w:t>
      </w:r>
    </w:p>
    <w:p w:rsidR="00866A50" w:rsidRPr="00EC4938" w:rsidRDefault="00866A50" w:rsidP="00866A50">
      <w:pPr>
        <w:numPr>
          <w:ilvl w:val="0"/>
          <w:numId w:val="8"/>
        </w:numPr>
        <w:contextualSpacing/>
        <w:rPr>
          <w:sz w:val="28"/>
          <w:szCs w:val="28"/>
        </w:rPr>
      </w:pPr>
      <w:r w:rsidRPr="00EC4938">
        <w:rPr>
          <w:sz w:val="28"/>
          <w:szCs w:val="28"/>
        </w:rPr>
        <w:t xml:space="preserve">Журнал «Российского права»;  </w:t>
      </w:r>
    </w:p>
    <w:p w:rsidR="00866A50" w:rsidRPr="00EC4938" w:rsidRDefault="00866A50" w:rsidP="00866A50">
      <w:pPr>
        <w:numPr>
          <w:ilvl w:val="0"/>
          <w:numId w:val="8"/>
        </w:numPr>
        <w:contextualSpacing/>
        <w:rPr>
          <w:sz w:val="28"/>
          <w:szCs w:val="28"/>
        </w:rPr>
      </w:pPr>
      <w:r w:rsidRPr="00EC4938">
        <w:rPr>
          <w:sz w:val="28"/>
          <w:szCs w:val="28"/>
        </w:rPr>
        <w:t xml:space="preserve">«Российский юридический журнал»;  </w:t>
      </w:r>
    </w:p>
    <w:p w:rsidR="00866A50" w:rsidRPr="00EC4938" w:rsidRDefault="00866A50" w:rsidP="00866A50">
      <w:pPr>
        <w:numPr>
          <w:ilvl w:val="0"/>
          <w:numId w:val="8"/>
        </w:numPr>
        <w:contextualSpacing/>
        <w:rPr>
          <w:sz w:val="28"/>
          <w:szCs w:val="28"/>
        </w:rPr>
      </w:pPr>
      <w:r w:rsidRPr="00EC4938">
        <w:rPr>
          <w:sz w:val="28"/>
          <w:szCs w:val="28"/>
        </w:rPr>
        <w:t xml:space="preserve">Журнал «Законодательство»;  </w:t>
      </w:r>
    </w:p>
    <w:p w:rsidR="00866A50" w:rsidRPr="00EC4938" w:rsidRDefault="00866A50" w:rsidP="00866A50">
      <w:pPr>
        <w:numPr>
          <w:ilvl w:val="0"/>
          <w:numId w:val="8"/>
        </w:numPr>
        <w:contextualSpacing/>
        <w:rPr>
          <w:sz w:val="28"/>
          <w:szCs w:val="28"/>
        </w:rPr>
      </w:pPr>
      <w:r w:rsidRPr="00EC4938">
        <w:rPr>
          <w:sz w:val="28"/>
          <w:szCs w:val="28"/>
        </w:rPr>
        <w:t xml:space="preserve">Журнал «Правовая политика и правовая жизнь»; </w:t>
      </w:r>
    </w:p>
    <w:p w:rsidR="00866A50" w:rsidRPr="00EC4938" w:rsidRDefault="00866A50" w:rsidP="00866A50">
      <w:pPr>
        <w:numPr>
          <w:ilvl w:val="0"/>
          <w:numId w:val="8"/>
        </w:numPr>
        <w:contextualSpacing/>
        <w:rPr>
          <w:sz w:val="28"/>
          <w:szCs w:val="28"/>
        </w:rPr>
      </w:pPr>
      <w:r w:rsidRPr="00EC4938">
        <w:rPr>
          <w:sz w:val="28"/>
          <w:szCs w:val="28"/>
        </w:rPr>
        <w:t xml:space="preserve">Журнал «Человек и закон» </w:t>
      </w:r>
    </w:p>
    <w:p w:rsidR="00866A50" w:rsidRPr="00EC4938" w:rsidRDefault="00866A50" w:rsidP="00866A50">
      <w:pPr>
        <w:numPr>
          <w:ilvl w:val="0"/>
          <w:numId w:val="8"/>
        </w:numPr>
        <w:contextualSpacing/>
        <w:rPr>
          <w:sz w:val="28"/>
          <w:szCs w:val="28"/>
        </w:rPr>
      </w:pPr>
      <w:r w:rsidRPr="00EC4938">
        <w:rPr>
          <w:sz w:val="28"/>
          <w:szCs w:val="28"/>
        </w:rPr>
        <w:t>Журнал «Народный депутат»</w:t>
      </w:r>
    </w:p>
    <w:p w:rsidR="00866A50" w:rsidRPr="00EC4938" w:rsidRDefault="00866A50" w:rsidP="00866A50">
      <w:pPr>
        <w:numPr>
          <w:ilvl w:val="0"/>
          <w:numId w:val="8"/>
        </w:numPr>
        <w:contextualSpacing/>
        <w:rPr>
          <w:sz w:val="28"/>
          <w:szCs w:val="28"/>
        </w:rPr>
      </w:pPr>
      <w:r w:rsidRPr="00EC4938">
        <w:rPr>
          <w:sz w:val="28"/>
          <w:szCs w:val="28"/>
        </w:rPr>
        <w:t xml:space="preserve">Журнал о выборах. </w:t>
      </w:r>
    </w:p>
    <w:p w:rsidR="00EC4938" w:rsidRPr="00EC4938" w:rsidRDefault="00EC4938" w:rsidP="00866A50">
      <w:pPr>
        <w:numPr>
          <w:ilvl w:val="0"/>
          <w:numId w:val="8"/>
        </w:numPr>
        <w:contextualSpacing/>
        <w:rPr>
          <w:sz w:val="28"/>
          <w:szCs w:val="28"/>
        </w:rPr>
      </w:pPr>
    </w:p>
    <w:p w:rsidR="00866A50" w:rsidRPr="00EC4938" w:rsidRDefault="00866A50" w:rsidP="00866A50">
      <w:pPr>
        <w:rPr>
          <w:i/>
          <w:sz w:val="28"/>
          <w:szCs w:val="28"/>
          <w:u w:val="single"/>
        </w:rPr>
      </w:pPr>
      <w:r w:rsidRPr="00EC4938">
        <w:rPr>
          <w:i/>
          <w:sz w:val="28"/>
          <w:szCs w:val="28"/>
          <w:u w:val="single"/>
        </w:rPr>
        <w:t xml:space="preserve"> Интернет-ресурсы </w:t>
      </w:r>
    </w:p>
    <w:p w:rsidR="00866A50" w:rsidRPr="00EC4938" w:rsidRDefault="00866A50" w:rsidP="00866A50">
      <w:pPr>
        <w:numPr>
          <w:ilvl w:val="0"/>
          <w:numId w:val="9"/>
        </w:numPr>
        <w:contextualSpacing/>
        <w:rPr>
          <w:sz w:val="28"/>
          <w:szCs w:val="28"/>
        </w:rPr>
      </w:pPr>
      <w:r w:rsidRPr="00EC4938">
        <w:rPr>
          <w:sz w:val="28"/>
          <w:szCs w:val="28"/>
        </w:rPr>
        <w:t xml:space="preserve">Официальный сайт Президента России - www.kremlin.ru Сервер </w:t>
      </w:r>
    </w:p>
    <w:p w:rsidR="00866A50" w:rsidRPr="00EC4938" w:rsidRDefault="00866A50" w:rsidP="00866A50">
      <w:pPr>
        <w:numPr>
          <w:ilvl w:val="0"/>
          <w:numId w:val="9"/>
        </w:numPr>
        <w:contextualSpacing/>
        <w:rPr>
          <w:sz w:val="28"/>
          <w:szCs w:val="28"/>
        </w:rPr>
      </w:pPr>
      <w:r w:rsidRPr="00EC4938">
        <w:rPr>
          <w:sz w:val="28"/>
          <w:szCs w:val="28"/>
        </w:rPr>
        <w:t xml:space="preserve">органов государственной власти РФ - www.gov.ru Официальный сайт </w:t>
      </w:r>
    </w:p>
    <w:p w:rsidR="00866A50" w:rsidRPr="00EC4938" w:rsidRDefault="00866A50" w:rsidP="00866A50">
      <w:pPr>
        <w:numPr>
          <w:ilvl w:val="0"/>
          <w:numId w:val="9"/>
        </w:numPr>
        <w:contextualSpacing/>
        <w:rPr>
          <w:sz w:val="28"/>
          <w:szCs w:val="28"/>
        </w:rPr>
      </w:pPr>
      <w:r w:rsidRPr="00EC4938">
        <w:rPr>
          <w:sz w:val="28"/>
          <w:szCs w:val="28"/>
        </w:rPr>
        <w:t xml:space="preserve">Совета Федерации Федерального Собрания РФ - </w:t>
      </w:r>
      <w:hyperlink r:id="rId43" w:history="1">
        <w:r w:rsidRPr="00EC4938">
          <w:rPr>
            <w:color w:val="0563C1"/>
            <w:sz w:val="28"/>
            <w:szCs w:val="28"/>
            <w:u w:val="single"/>
          </w:rPr>
          <w:t>www.council.gov.ru</w:t>
        </w:r>
      </w:hyperlink>
      <w:r w:rsidRPr="00EC4938">
        <w:rPr>
          <w:sz w:val="28"/>
          <w:szCs w:val="28"/>
        </w:rPr>
        <w:t xml:space="preserve"> </w:t>
      </w:r>
    </w:p>
    <w:p w:rsidR="00866A50" w:rsidRPr="00EC4938" w:rsidRDefault="00866A50" w:rsidP="00866A50">
      <w:pPr>
        <w:numPr>
          <w:ilvl w:val="0"/>
          <w:numId w:val="9"/>
        </w:numPr>
        <w:contextualSpacing/>
        <w:rPr>
          <w:sz w:val="28"/>
          <w:szCs w:val="28"/>
        </w:rPr>
      </w:pPr>
      <w:r w:rsidRPr="00EC4938">
        <w:rPr>
          <w:sz w:val="28"/>
          <w:szCs w:val="28"/>
        </w:rPr>
        <w:t xml:space="preserve">Официальный сайт Правительства РФ - www.government.ru, www.government.gov.ru, www.pravitelstvo.gov.ru </w:t>
      </w:r>
    </w:p>
    <w:p w:rsidR="00866A50" w:rsidRPr="00EC4938" w:rsidRDefault="00866A50" w:rsidP="00866A50">
      <w:pPr>
        <w:numPr>
          <w:ilvl w:val="0"/>
          <w:numId w:val="9"/>
        </w:numPr>
        <w:contextualSpacing/>
        <w:rPr>
          <w:sz w:val="28"/>
          <w:szCs w:val="28"/>
        </w:rPr>
      </w:pPr>
      <w:r w:rsidRPr="00EC4938">
        <w:rPr>
          <w:sz w:val="28"/>
          <w:szCs w:val="28"/>
        </w:rPr>
        <w:t xml:space="preserve">Официальный сайт Государственной Думы РФ - </w:t>
      </w:r>
      <w:hyperlink r:id="rId44" w:history="1">
        <w:r w:rsidRPr="00EC4938">
          <w:rPr>
            <w:color w:val="0563C1"/>
            <w:sz w:val="28"/>
            <w:szCs w:val="28"/>
            <w:u w:val="single"/>
          </w:rPr>
          <w:t>www.duma.gov.ru</w:t>
        </w:r>
      </w:hyperlink>
      <w:r w:rsidRPr="00EC4938">
        <w:rPr>
          <w:sz w:val="28"/>
          <w:szCs w:val="28"/>
        </w:rPr>
        <w:t xml:space="preserve"> </w:t>
      </w:r>
    </w:p>
    <w:p w:rsidR="00866A50" w:rsidRPr="00EC4938" w:rsidRDefault="00866A50" w:rsidP="00866A50">
      <w:pPr>
        <w:numPr>
          <w:ilvl w:val="0"/>
          <w:numId w:val="9"/>
        </w:numPr>
        <w:contextualSpacing/>
        <w:rPr>
          <w:sz w:val="28"/>
          <w:szCs w:val="28"/>
        </w:rPr>
      </w:pPr>
      <w:r w:rsidRPr="00EC4938">
        <w:rPr>
          <w:sz w:val="28"/>
          <w:szCs w:val="28"/>
        </w:rPr>
        <w:t xml:space="preserve">Официальный сайт Совета Безопасности РФ - </w:t>
      </w:r>
      <w:hyperlink r:id="rId45" w:history="1">
        <w:r w:rsidRPr="00EC4938">
          <w:rPr>
            <w:color w:val="0563C1"/>
            <w:sz w:val="28"/>
            <w:szCs w:val="28"/>
            <w:u w:val="single"/>
          </w:rPr>
          <w:t>www.scrf.gov.ru</w:t>
        </w:r>
      </w:hyperlink>
      <w:r w:rsidRPr="00EC4938">
        <w:rPr>
          <w:sz w:val="28"/>
          <w:szCs w:val="28"/>
        </w:rPr>
        <w:t xml:space="preserve"> </w:t>
      </w:r>
    </w:p>
    <w:p w:rsidR="00866A50" w:rsidRPr="00EC4938" w:rsidRDefault="00866A50" w:rsidP="00866A50">
      <w:pPr>
        <w:numPr>
          <w:ilvl w:val="0"/>
          <w:numId w:val="9"/>
        </w:numPr>
        <w:contextualSpacing/>
        <w:rPr>
          <w:sz w:val="28"/>
          <w:szCs w:val="28"/>
        </w:rPr>
      </w:pPr>
      <w:r w:rsidRPr="00EC4938">
        <w:rPr>
          <w:sz w:val="28"/>
          <w:szCs w:val="28"/>
        </w:rPr>
        <w:t xml:space="preserve">Официальный сайт Конституционного Суда РФ - www.ksrf.ru  </w:t>
      </w:r>
    </w:p>
    <w:p w:rsidR="00866A50" w:rsidRPr="00EC4938" w:rsidRDefault="00866A50" w:rsidP="00866A50">
      <w:pPr>
        <w:numPr>
          <w:ilvl w:val="0"/>
          <w:numId w:val="9"/>
        </w:numPr>
        <w:contextualSpacing/>
        <w:rPr>
          <w:sz w:val="28"/>
          <w:szCs w:val="28"/>
        </w:rPr>
      </w:pPr>
      <w:r w:rsidRPr="00EC4938">
        <w:rPr>
          <w:sz w:val="28"/>
          <w:szCs w:val="28"/>
        </w:rPr>
        <w:t xml:space="preserve">Официальный сайт Верховного Суда РФ - </w:t>
      </w:r>
      <w:hyperlink r:id="rId46" w:history="1">
        <w:r w:rsidRPr="00EC4938">
          <w:rPr>
            <w:color w:val="0563C1"/>
            <w:sz w:val="28"/>
            <w:szCs w:val="28"/>
            <w:u w:val="single"/>
          </w:rPr>
          <w:t>www.supcourt.ru</w:t>
        </w:r>
      </w:hyperlink>
      <w:r w:rsidRPr="00EC4938">
        <w:rPr>
          <w:sz w:val="28"/>
          <w:szCs w:val="28"/>
        </w:rPr>
        <w:t xml:space="preserve"> </w:t>
      </w:r>
    </w:p>
    <w:p w:rsidR="00866A50" w:rsidRPr="00EC4938" w:rsidRDefault="00866A50" w:rsidP="00866A50">
      <w:pPr>
        <w:numPr>
          <w:ilvl w:val="0"/>
          <w:numId w:val="9"/>
        </w:numPr>
        <w:contextualSpacing/>
        <w:rPr>
          <w:sz w:val="28"/>
          <w:szCs w:val="28"/>
        </w:rPr>
      </w:pPr>
      <w:r w:rsidRPr="00EC4938">
        <w:rPr>
          <w:sz w:val="28"/>
          <w:szCs w:val="28"/>
        </w:rPr>
        <w:t xml:space="preserve">Официальный сайт Центральной избирательной комиссии РФ. URL: </w:t>
      </w:r>
      <w:proofErr w:type="spellStart"/>
      <w:r w:rsidRPr="00EC4938">
        <w:rPr>
          <w:sz w:val="28"/>
          <w:szCs w:val="28"/>
        </w:rPr>
        <w:t>http\\</w:t>
      </w:r>
      <w:proofErr w:type="spellEnd"/>
      <w:r w:rsidRPr="00EC4938">
        <w:rPr>
          <w:sz w:val="28"/>
          <w:szCs w:val="28"/>
        </w:rPr>
        <w:t xml:space="preserve"> </w:t>
      </w:r>
      <w:proofErr w:type="spellStart"/>
      <w:r w:rsidRPr="00EC4938">
        <w:rPr>
          <w:sz w:val="28"/>
          <w:szCs w:val="28"/>
        </w:rPr>
        <w:t>www</w:t>
      </w:r>
      <w:proofErr w:type="spellEnd"/>
      <w:r w:rsidRPr="00EC4938">
        <w:rPr>
          <w:sz w:val="28"/>
          <w:szCs w:val="28"/>
        </w:rPr>
        <w:t>/</w:t>
      </w:r>
      <w:proofErr w:type="spellStart"/>
      <w:r w:rsidRPr="00EC4938">
        <w:rPr>
          <w:sz w:val="28"/>
          <w:szCs w:val="28"/>
        </w:rPr>
        <w:t>cikrf.ru</w:t>
      </w:r>
      <w:proofErr w:type="spellEnd"/>
    </w:p>
    <w:p w:rsidR="00866A50" w:rsidRPr="00EC4938" w:rsidRDefault="00866A50" w:rsidP="00866A50">
      <w:pPr>
        <w:tabs>
          <w:tab w:val="left" w:pos="558"/>
        </w:tabs>
        <w:spacing w:after="120"/>
        <w:ind w:left="720" w:right="20"/>
        <w:contextualSpacing/>
        <w:jc w:val="both"/>
        <w:rPr>
          <w:b/>
          <w:sz w:val="28"/>
          <w:szCs w:val="28"/>
        </w:rPr>
      </w:pPr>
    </w:p>
    <w:p w:rsidR="00866A50" w:rsidRPr="00EC4938" w:rsidRDefault="00866A50" w:rsidP="00866A50">
      <w:pPr>
        <w:tabs>
          <w:tab w:val="left" w:pos="558"/>
        </w:tabs>
        <w:spacing w:after="120"/>
        <w:ind w:left="720" w:right="20"/>
        <w:contextualSpacing/>
        <w:jc w:val="both"/>
        <w:rPr>
          <w:b/>
          <w:sz w:val="28"/>
          <w:szCs w:val="28"/>
        </w:rPr>
      </w:pPr>
    </w:p>
    <w:p w:rsidR="001B0526" w:rsidRPr="00EC4938" w:rsidRDefault="001B0526" w:rsidP="00866A50">
      <w:pPr>
        <w:tabs>
          <w:tab w:val="left" w:pos="558"/>
        </w:tabs>
        <w:spacing w:after="120"/>
        <w:ind w:left="720" w:right="20"/>
        <w:contextualSpacing/>
        <w:jc w:val="both"/>
        <w:rPr>
          <w:b/>
          <w:sz w:val="28"/>
          <w:szCs w:val="28"/>
        </w:rPr>
      </w:pPr>
    </w:p>
    <w:p w:rsidR="001B0526" w:rsidRPr="00EC4938" w:rsidRDefault="001B0526" w:rsidP="00866A50">
      <w:pPr>
        <w:tabs>
          <w:tab w:val="left" w:pos="558"/>
        </w:tabs>
        <w:spacing w:after="120"/>
        <w:ind w:left="720" w:right="20"/>
        <w:contextualSpacing/>
        <w:jc w:val="both"/>
        <w:rPr>
          <w:b/>
          <w:sz w:val="28"/>
          <w:szCs w:val="28"/>
        </w:rPr>
      </w:pPr>
    </w:p>
    <w:p w:rsidR="001B0526" w:rsidRPr="00EC4938" w:rsidRDefault="001B0526" w:rsidP="00866A50">
      <w:pPr>
        <w:tabs>
          <w:tab w:val="left" w:pos="558"/>
        </w:tabs>
        <w:spacing w:after="120"/>
        <w:ind w:left="720" w:right="20"/>
        <w:contextualSpacing/>
        <w:jc w:val="both"/>
        <w:rPr>
          <w:b/>
          <w:sz w:val="28"/>
          <w:szCs w:val="28"/>
        </w:rPr>
      </w:pPr>
    </w:p>
    <w:p w:rsidR="001B0526" w:rsidRPr="00EC4938" w:rsidRDefault="001B0526" w:rsidP="00866A50">
      <w:pPr>
        <w:tabs>
          <w:tab w:val="left" w:pos="558"/>
        </w:tabs>
        <w:spacing w:after="120"/>
        <w:ind w:left="720" w:right="20"/>
        <w:contextualSpacing/>
        <w:jc w:val="both"/>
        <w:rPr>
          <w:b/>
          <w:sz w:val="28"/>
          <w:szCs w:val="28"/>
        </w:rPr>
      </w:pPr>
    </w:p>
    <w:p w:rsidR="001B0526" w:rsidRPr="00EC4938" w:rsidRDefault="001B0526" w:rsidP="00866A50">
      <w:pPr>
        <w:tabs>
          <w:tab w:val="left" w:pos="558"/>
        </w:tabs>
        <w:spacing w:after="120"/>
        <w:ind w:left="720" w:right="20"/>
        <w:contextualSpacing/>
        <w:jc w:val="both"/>
        <w:rPr>
          <w:b/>
          <w:sz w:val="28"/>
          <w:szCs w:val="28"/>
        </w:rPr>
      </w:pPr>
    </w:p>
    <w:p w:rsidR="001B0526" w:rsidRPr="00EC4938" w:rsidRDefault="001B0526" w:rsidP="00866A50">
      <w:pPr>
        <w:tabs>
          <w:tab w:val="left" w:pos="558"/>
        </w:tabs>
        <w:spacing w:after="120"/>
        <w:ind w:left="720" w:right="20"/>
        <w:contextualSpacing/>
        <w:jc w:val="both"/>
        <w:rPr>
          <w:b/>
          <w:sz w:val="28"/>
          <w:szCs w:val="28"/>
        </w:rPr>
      </w:pPr>
    </w:p>
    <w:p w:rsidR="001B0526" w:rsidRPr="00EC4938" w:rsidRDefault="001B0526" w:rsidP="00866A50">
      <w:pPr>
        <w:tabs>
          <w:tab w:val="left" w:pos="558"/>
        </w:tabs>
        <w:spacing w:after="120"/>
        <w:ind w:left="720" w:right="20"/>
        <w:contextualSpacing/>
        <w:jc w:val="both"/>
        <w:rPr>
          <w:b/>
          <w:sz w:val="28"/>
          <w:szCs w:val="28"/>
        </w:rPr>
      </w:pPr>
    </w:p>
    <w:p w:rsidR="001B0526" w:rsidRPr="00EC4938" w:rsidRDefault="001B0526" w:rsidP="00866A50">
      <w:pPr>
        <w:tabs>
          <w:tab w:val="left" w:pos="558"/>
        </w:tabs>
        <w:spacing w:after="120"/>
        <w:ind w:left="720" w:right="20"/>
        <w:contextualSpacing/>
        <w:jc w:val="both"/>
        <w:rPr>
          <w:b/>
          <w:sz w:val="28"/>
          <w:szCs w:val="28"/>
        </w:rPr>
      </w:pPr>
    </w:p>
    <w:p w:rsidR="001B0526" w:rsidRPr="00EC4938" w:rsidRDefault="001B0526" w:rsidP="00866A50">
      <w:pPr>
        <w:tabs>
          <w:tab w:val="left" w:pos="558"/>
        </w:tabs>
        <w:spacing w:after="120"/>
        <w:ind w:left="720" w:right="20"/>
        <w:contextualSpacing/>
        <w:jc w:val="both"/>
        <w:rPr>
          <w:b/>
          <w:sz w:val="28"/>
          <w:szCs w:val="28"/>
        </w:rPr>
      </w:pPr>
    </w:p>
    <w:p w:rsidR="001B0526" w:rsidRPr="00EC4938" w:rsidRDefault="001B0526" w:rsidP="00866A50">
      <w:pPr>
        <w:tabs>
          <w:tab w:val="left" w:pos="558"/>
        </w:tabs>
        <w:spacing w:after="120"/>
        <w:ind w:left="720" w:right="20"/>
        <w:contextualSpacing/>
        <w:jc w:val="both"/>
        <w:rPr>
          <w:b/>
          <w:sz w:val="28"/>
          <w:szCs w:val="28"/>
        </w:rPr>
      </w:pPr>
    </w:p>
    <w:p w:rsidR="001B0526" w:rsidRPr="00EC4938" w:rsidRDefault="001B0526" w:rsidP="00866A50">
      <w:pPr>
        <w:tabs>
          <w:tab w:val="left" w:pos="558"/>
        </w:tabs>
        <w:spacing w:after="120"/>
        <w:ind w:left="720" w:right="20"/>
        <w:contextualSpacing/>
        <w:jc w:val="both"/>
        <w:rPr>
          <w:b/>
          <w:sz w:val="28"/>
          <w:szCs w:val="28"/>
        </w:rPr>
      </w:pPr>
    </w:p>
    <w:p w:rsidR="001B0526" w:rsidRPr="00EC4938" w:rsidRDefault="001B0526" w:rsidP="00866A50">
      <w:pPr>
        <w:tabs>
          <w:tab w:val="left" w:pos="558"/>
        </w:tabs>
        <w:spacing w:after="120"/>
        <w:ind w:left="720" w:right="20"/>
        <w:contextualSpacing/>
        <w:jc w:val="both"/>
        <w:rPr>
          <w:b/>
          <w:sz w:val="28"/>
          <w:szCs w:val="28"/>
        </w:rPr>
      </w:pPr>
    </w:p>
    <w:p w:rsidR="008B6AFF" w:rsidRPr="00EC4938" w:rsidRDefault="008B6AFF" w:rsidP="001B0526">
      <w:pPr>
        <w:tabs>
          <w:tab w:val="left" w:pos="558"/>
        </w:tabs>
        <w:spacing w:after="120"/>
        <w:ind w:left="720" w:right="20"/>
        <w:contextualSpacing/>
        <w:jc w:val="both"/>
        <w:rPr>
          <w:b/>
          <w:sz w:val="28"/>
          <w:szCs w:val="28"/>
        </w:rPr>
      </w:pPr>
    </w:p>
    <w:p w:rsidR="001B0526" w:rsidRPr="00EC4938" w:rsidRDefault="001B0526" w:rsidP="00EC4938">
      <w:pPr>
        <w:tabs>
          <w:tab w:val="left" w:pos="558"/>
        </w:tabs>
        <w:spacing w:after="120"/>
        <w:ind w:left="720" w:right="20"/>
        <w:contextualSpacing/>
        <w:jc w:val="center"/>
        <w:rPr>
          <w:b/>
          <w:sz w:val="28"/>
          <w:szCs w:val="28"/>
        </w:rPr>
      </w:pPr>
      <w:r w:rsidRPr="00EC4938">
        <w:rPr>
          <w:b/>
          <w:sz w:val="28"/>
          <w:szCs w:val="28"/>
        </w:rPr>
        <w:t>Лист коррекции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86"/>
        <w:gridCol w:w="5448"/>
        <w:gridCol w:w="2750"/>
      </w:tblGrid>
      <w:tr w:rsidR="001B0526" w:rsidRPr="00EC4938" w:rsidTr="0079143F">
        <w:trPr>
          <w:trHeight w:val="30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ind w:left="160"/>
              <w:jc w:val="both"/>
              <w:rPr>
                <w:b/>
                <w:sz w:val="28"/>
                <w:szCs w:val="28"/>
                <w:lang w:val="en-US"/>
              </w:rPr>
            </w:pPr>
            <w:r w:rsidRPr="00EC4938">
              <w:rPr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EC4938">
              <w:rPr>
                <w:b/>
                <w:sz w:val="28"/>
                <w:szCs w:val="28"/>
                <w:lang w:val="en-US"/>
              </w:rPr>
              <w:t>урока</w:t>
            </w:r>
            <w:proofErr w:type="spellEnd"/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ind w:left="1940"/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EC4938">
              <w:rPr>
                <w:b/>
                <w:sz w:val="28"/>
                <w:szCs w:val="28"/>
                <w:lang w:val="en-US"/>
              </w:rPr>
              <w:t>Корректировка</w:t>
            </w:r>
            <w:proofErr w:type="spell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ind w:left="920"/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EC4938">
              <w:rPr>
                <w:b/>
                <w:sz w:val="28"/>
                <w:szCs w:val="28"/>
                <w:lang w:val="en-US"/>
              </w:rPr>
              <w:t>Причина</w:t>
            </w:r>
            <w:proofErr w:type="spellEnd"/>
          </w:p>
        </w:tc>
      </w:tr>
      <w:tr w:rsidR="001B0526" w:rsidRPr="00EC4938" w:rsidTr="0079143F">
        <w:trPr>
          <w:trHeight w:val="165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B0526" w:rsidRPr="00EC4938" w:rsidTr="0079143F">
        <w:trPr>
          <w:trHeight w:val="165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B0526" w:rsidRPr="00EC4938" w:rsidTr="0079143F">
        <w:trPr>
          <w:trHeight w:val="165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B0526" w:rsidRPr="00EC4938" w:rsidTr="0079143F">
        <w:trPr>
          <w:trHeight w:val="165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B0526" w:rsidRPr="00EC4938" w:rsidTr="0079143F">
        <w:trPr>
          <w:trHeight w:val="1613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B0526" w:rsidRPr="00EC4938" w:rsidTr="0079143F">
        <w:trPr>
          <w:trHeight w:val="165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1B0526" w:rsidRPr="00EC4938" w:rsidTr="0079143F">
        <w:trPr>
          <w:trHeight w:val="166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526" w:rsidRPr="00EC4938" w:rsidRDefault="001B0526" w:rsidP="001B0526">
            <w:pPr>
              <w:widowControl w:val="0"/>
              <w:spacing w:after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1B0526" w:rsidRPr="00EC4938" w:rsidRDefault="001B0526" w:rsidP="00866A50">
      <w:pPr>
        <w:tabs>
          <w:tab w:val="left" w:pos="558"/>
        </w:tabs>
        <w:spacing w:after="120"/>
        <w:ind w:left="720" w:right="20"/>
        <w:contextualSpacing/>
        <w:jc w:val="both"/>
        <w:rPr>
          <w:b/>
          <w:sz w:val="28"/>
          <w:szCs w:val="28"/>
        </w:rPr>
      </w:pPr>
    </w:p>
    <w:p w:rsidR="00A026B6" w:rsidRPr="00EC4938" w:rsidRDefault="00A026B6"/>
    <w:sectPr w:rsidR="00A026B6" w:rsidRPr="00EC4938" w:rsidSect="00EC4938">
      <w:footerReference w:type="default" r:id="rId4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938" w:rsidRDefault="00EC4938" w:rsidP="00EC4938">
      <w:pPr>
        <w:spacing w:after="0" w:line="240" w:lineRule="auto"/>
      </w:pPr>
      <w:r>
        <w:separator/>
      </w:r>
    </w:p>
  </w:endnote>
  <w:endnote w:type="continuationSeparator" w:id="0">
    <w:p w:rsidR="00EC4938" w:rsidRDefault="00EC4938" w:rsidP="00EC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4446"/>
      <w:docPartObj>
        <w:docPartGallery w:val="Page Numbers (Bottom of Page)"/>
        <w:docPartUnique/>
      </w:docPartObj>
    </w:sdtPr>
    <w:sdtContent>
      <w:p w:rsidR="00EC4938" w:rsidRDefault="000C0C4C">
        <w:pPr>
          <w:pStyle w:val="a8"/>
          <w:jc w:val="right"/>
        </w:pPr>
        <w:fldSimple w:instr=" PAGE   \* MERGEFORMAT ">
          <w:r w:rsidR="00761D44">
            <w:rPr>
              <w:noProof/>
            </w:rPr>
            <w:t>5</w:t>
          </w:r>
        </w:fldSimple>
      </w:p>
    </w:sdtContent>
  </w:sdt>
  <w:p w:rsidR="00EC4938" w:rsidRDefault="00EC493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938" w:rsidRDefault="00EC4938" w:rsidP="00EC4938">
      <w:pPr>
        <w:spacing w:after="0" w:line="240" w:lineRule="auto"/>
      </w:pPr>
      <w:r>
        <w:separator/>
      </w:r>
    </w:p>
  </w:footnote>
  <w:footnote w:type="continuationSeparator" w:id="0">
    <w:p w:rsidR="00EC4938" w:rsidRDefault="00EC4938" w:rsidP="00EC4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73B"/>
    <w:multiLevelType w:val="hybridMultilevel"/>
    <w:tmpl w:val="34AAEE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A286192"/>
    <w:multiLevelType w:val="hybridMultilevel"/>
    <w:tmpl w:val="DE760BC0"/>
    <w:lvl w:ilvl="0" w:tplc="B48E567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71320C"/>
    <w:multiLevelType w:val="multilevel"/>
    <w:tmpl w:val="5C62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54077"/>
    <w:multiLevelType w:val="hybridMultilevel"/>
    <w:tmpl w:val="92460A98"/>
    <w:lvl w:ilvl="0" w:tplc="B48E56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31B68"/>
    <w:multiLevelType w:val="hybridMultilevel"/>
    <w:tmpl w:val="7B224FA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2A62C5"/>
    <w:multiLevelType w:val="hybridMultilevel"/>
    <w:tmpl w:val="E00252D4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472DC9"/>
    <w:multiLevelType w:val="hybridMultilevel"/>
    <w:tmpl w:val="81984B6E"/>
    <w:lvl w:ilvl="0" w:tplc="229036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775388"/>
    <w:multiLevelType w:val="hybridMultilevel"/>
    <w:tmpl w:val="899ED2E2"/>
    <w:lvl w:ilvl="0" w:tplc="B48E56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56411"/>
    <w:multiLevelType w:val="hybridMultilevel"/>
    <w:tmpl w:val="74BCAE4A"/>
    <w:lvl w:ilvl="0" w:tplc="E36A0D9A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06208CC"/>
    <w:multiLevelType w:val="hybridMultilevel"/>
    <w:tmpl w:val="4E04633A"/>
    <w:lvl w:ilvl="0" w:tplc="B48E56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1609DB"/>
    <w:multiLevelType w:val="multilevel"/>
    <w:tmpl w:val="B8FE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·"/>
      <w:lvlJc w:val="left"/>
      <w:pPr>
        <w:ind w:left="3915" w:hanging="2115"/>
      </w:pPr>
      <w:rPr>
        <w:rFonts w:ascii="Times New Roman" w:eastAsia="Calibr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F20BB9"/>
    <w:multiLevelType w:val="hybridMultilevel"/>
    <w:tmpl w:val="F4A4BC4C"/>
    <w:lvl w:ilvl="0" w:tplc="229036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27F6F"/>
    <w:multiLevelType w:val="hybridMultilevel"/>
    <w:tmpl w:val="F5A67582"/>
    <w:lvl w:ilvl="0" w:tplc="8ADCB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5E00E2"/>
    <w:multiLevelType w:val="hybridMultilevel"/>
    <w:tmpl w:val="2992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B0582"/>
    <w:multiLevelType w:val="multilevel"/>
    <w:tmpl w:val="F964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BA1436"/>
    <w:multiLevelType w:val="hybridMultilevel"/>
    <w:tmpl w:val="1682F836"/>
    <w:lvl w:ilvl="0" w:tplc="B48E56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54697A07"/>
    <w:multiLevelType w:val="multilevel"/>
    <w:tmpl w:val="5C62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9D59E7"/>
    <w:multiLevelType w:val="multilevel"/>
    <w:tmpl w:val="F574E4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9A29B2"/>
    <w:multiLevelType w:val="hybridMultilevel"/>
    <w:tmpl w:val="9B6C0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232698"/>
    <w:multiLevelType w:val="hybridMultilevel"/>
    <w:tmpl w:val="AEC09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D47D9A"/>
    <w:multiLevelType w:val="hybridMultilevel"/>
    <w:tmpl w:val="7ECCC6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19A2BA8"/>
    <w:multiLevelType w:val="hybridMultilevel"/>
    <w:tmpl w:val="03286320"/>
    <w:lvl w:ilvl="0" w:tplc="B48E56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93616"/>
    <w:multiLevelType w:val="hybridMultilevel"/>
    <w:tmpl w:val="3408736A"/>
    <w:lvl w:ilvl="0" w:tplc="B48E567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A62745B"/>
    <w:multiLevelType w:val="hybridMultilevel"/>
    <w:tmpl w:val="38AC6F92"/>
    <w:lvl w:ilvl="0" w:tplc="B48E56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0A1B57"/>
    <w:multiLevelType w:val="hybridMultilevel"/>
    <w:tmpl w:val="0C3810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93113D"/>
    <w:multiLevelType w:val="hybridMultilevel"/>
    <w:tmpl w:val="0D1682F2"/>
    <w:lvl w:ilvl="0" w:tplc="E36A0D9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EC34AB9"/>
    <w:multiLevelType w:val="hybridMultilevel"/>
    <w:tmpl w:val="A3F8F31C"/>
    <w:lvl w:ilvl="0" w:tplc="E36A0D9A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5"/>
  </w:num>
  <w:num w:numId="6">
    <w:abstractNumId w:val="28"/>
  </w:num>
  <w:num w:numId="7">
    <w:abstractNumId w:val="9"/>
  </w:num>
  <w:num w:numId="8">
    <w:abstractNumId w:val="6"/>
  </w:num>
  <w:num w:numId="9">
    <w:abstractNumId w:val="12"/>
  </w:num>
  <w:num w:numId="10">
    <w:abstractNumId w:val="20"/>
  </w:num>
  <w:num w:numId="11">
    <w:abstractNumId w:val="13"/>
  </w:num>
  <w:num w:numId="12">
    <w:abstractNumId w:val="14"/>
  </w:num>
  <w:num w:numId="13">
    <w:abstractNumId w:val="4"/>
  </w:num>
  <w:num w:numId="14">
    <w:abstractNumId w:val="19"/>
  </w:num>
  <w:num w:numId="15">
    <w:abstractNumId w:val="3"/>
  </w:num>
  <w:num w:numId="16">
    <w:abstractNumId w:val="23"/>
  </w:num>
  <w:num w:numId="17">
    <w:abstractNumId w:val="16"/>
  </w:num>
  <w:num w:numId="18">
    <w:abstractNumId w:val="25"/>
  </w:num>
  <w:num w:numId="19">
    <w:abstractNumId w:val="8"/>
  </w:num>
  <w:num w:numId="20">
    <w:abstractNumId w:val="10"/>
  </w:num>
  <w:num w:numId="21">
    <w:abstractNumId w:val="1"/>
  </w:num>
  <w:num w:numId="22">
    <w:abstractNumId w:val="24"/>
  </w:num>
  <w:num w:numId="23">
    <w:abstractNumId w:val="15"/>
  </w:num>
  <w:num w:numId="24">
    <w:abstractNumId w:val="26"/>
  </w:num>
  <w:num w:numId="25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2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07B"/>
    <w:rsid w:val="000C0C4C"/>
    <w:rsid w:val="00114A0C"/>
    <w:rsid w:val="0015154E"/>
    <w:rsid w:val="001A36DB"/>
    <w:rsid w:val="001B0526"/>
    <w:rsid w:val="002D0F80"/>
    <w:rsid w:val="003A4E6B"/>
    <w:rsid w:val="00470A7C"/>
    <w:rsid w:val="004F5C0B"/>
    <w:rsid w:val="00556D02"/>
    <w:rsid w:val="005B0518"/>
    <w:rsid w:val="0063207B"/>
    <w:rsid w:val="006C0D8B"/>
    <w:rsid w:val="00761D44"/>
    <w:rsid w:val="0079143F"/>
    <w:rsid w:val="00866A50"/>
    <w:rsid w:val="008B6AFF"/>
    <w:rsid w:val="008F1504"/>
    <w:rsid w:val="009043A8"/>
    <w:rsid w:val="00926F15"/>
    <w:rsid w:val="00955FAC"/>
    <w:rsid w:val="009F078A"/>
    <w:rsid w:val="00A026B6"/>
    <w:rsid w:val="00A46C7B"/>
    <w:rsid w:val="00B67413"/>
    <w:rsid w:val="00D87CE7"/>
    <w:rsid w:val="00EC4938"/>
    <w:rsid w:val="00F57E16"/>
    <w:rsid w:val="00F61326"/>
    <w:rsid w:val="00FE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15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926F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926F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866A50"/>
    <w:pPr>
      <w:ind w:left="720"/>
      <w:contextualSpacing/>
    </w:pPr>
  </w:style>
  <w:style w:type="paragraph" w:customStyle="1" w:styleId="Default">
    <w:name w:val="Default"/>
    <w:rsid w:val="002D0F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7"/>
    <w:rsid w:val="008B6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7">
    <w:name w:val="Основной текст17"/>
    <w:basedOn w:val="a"/>
    <w:link w:val="a5"/>
    <w:rsid w:val="008B6AFF"/>
    <w:pPr>
      <w:shd w:val="clear" w:color="auto" w:fill="FFFFFF"/>
      <w:spacing w:after="0" w:line="264" w:lineRule="exact"/>
      <w:ind w:hanging="480"/>
      <w:jc w:val="right"/>
    </w:pPr>
    <w:rPr>
      <w:rFonts w:eastAsia="Times New Roman"/>
      <w:sz w:val="25"/>
      <w:szCs w:val="25"/>
    </w:rPr>
  </w:style>
  <w:style w:type="paragraph" w:styleId="a6">
    <w:name w:val="header"/>
    <w:basedOn w:val="a"/>
    <w:link w:val="a7"/>
    <w:uiPriority w:val="99"/>
    <w:semiHidden/>
    <w:unhideWhenUsed/>
    <w:rsid w:val="00EC4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4938"/>
    <w:rPr>
      <w:rFonts w:ascii="Times New Roman" w:eastAsia="Calibri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EC4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4938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15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926F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926F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866A50"/>
    <w:pPr>
      <w:ind w:left="720"/>
      <w:contextualSpacing/>
    </w:pPr>
  </w:style>
  <w:style w:type="paragraph" w:customStyle="1" w:styleId="Default">
    <w:name w:val="Default"/>
    <w:rsid w:val="002D0F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7"/>
    <w:rsid w:val="008B6A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7">
    <w:name w:val="Основной текст17"/>
    <w:basedOn w:val="a"/>
    <w:link w:val="a5"/>
    <w:rsid w:val="008B6AFF"/>
    <w:pPr>
      <w:shd w:val="clear" w:color="auto" w:fill="FFFFFF"/>
      <w:spacing w:after="0" w:line="264" w:lineRule="exact"/>
      <w:ind w:hanging="480"/>
      <w:jc w:val="right"/>
    </w:pPr>
    <w:rPr>
      <w:rFonts w:eastAsia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5294" TargetMode="External"/><Relationship Id="rId26" Type="http://schemas.openxmlformats.org/officeDocument/2006/relationships/hyperlink" Target="https://m.edsoo.ru/7f415294" TargetMode="External"/><Relationship Id="rId39" Type="http://schemas.openxmlformats.org/officeDocument/2006/relationships/hyperlink" Target="https://m.edsoo.ru/7f415294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5294" TargetMode="External"/><Relationship Id="rId34" Type="http://schemas.openxmlformats.org/officeDocument/2006/relationships/hyperlink" Target="https://m.edsoo.ru/7f415294" TargetMode="External"/><Relationship Id="rId42" Type="http://schemas.openxmlformats.org/officeDocument/2006/relationships/hyperlink" Target="https://m.edsoo.ru/7f415294" TargetMode="External"/><Relationship Id="rId47" Type="http://schemas.openxmlformats.org/officeDocument/2006/relationships/footer" Target="footer1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5294" TargetMode="External"/><Relationship Id="rId25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5294" TargetMode="External"/><Relationship Id="rId38" Type="http://schemas.openxmlformats.org/officeDocument/2006/relationships/hyperlink" Target="https://m.edsoo.ru/7f415294" TargetMode="External"/><Relationship Id="rId46" Type="http://schemas.openxmlformats.org/officeDocument/2006/relationships/hyperlink" Target="http://www.supcour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5294" TargetMode="External"/><Relationship Id="rId20" Type="http://schemas.openxmlformats.org/officeDocument/2006/relationships/hyperlink" Target="https://m.edsoo.ru/7f415294" TargetMode="External"/><Relationship Id="rId29" Type="http://schemas.openxmlformats.org/officeDocument/2006/relationships/hyperlink" Target="https://m.edsoo.ru/7f415294" TargetMode="External"/><Relationship Id="rId41" Type="http://schemas.openxmlformats.org/officeDocument/2006/relationships/hyperlink" Target="https://m.edsoo.ru/7f4152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5294" TargetMode="External"/><Relationship Id="rId24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5294" TargetMode="External"/><Relationship Id="rId37" Type="http://schemas.openxmlformats.org/officeDocument/2006/relationships/hyperlink" Target="https://m.edsoo.ru/7f415294" TargetMode="External"/><Relationship Id="rId40" Type="http://schemas.openxmlformats.org/officeDocument/2006/relationships/hyperlink" Target="https://m.edsoo.ru/7f415294" TargetMode="External"/><Relationship Id="rId45" Type="http://schemas.openxmlformats.org/officeDocument/2006/relationships/hyperlink" Target="http://www.scrf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5294" TargetMode="External"/><Relationship Id="rId28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529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m.edsoo.ru/7f415294" TargetMode="External"/><Relationship Id="rId19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5294" TargetMode="External"/><Relationship Id="rId44" Type="http://schemas.openxmlformats.org/officeDocument/2006/relationships/hyperlink" Target="http://www.dum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4" Type="http://schemas.openxmlformats.org/officeDocument/2006/relationships/hyperlink" Target="https://m.edsoo.ru/7f415294" TargetMode="External"/><Relationship Id="rId22" Type="http://schemas.openxmlformats.org/officeDocument/2006/relationships/hyperlink" Target="https://m.edsoo.ru/7f415294" TargetMode="External"/><Relationship Id="rId27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5294" TargetMode="External"/><Relationship Id="rId35" Type="http://schemas.openxmlformats.org/officeDocument/2006/relationships/hyperlink" Target="https://m.edsoo.ru/7f415294" TargetMode="External"/><Relationship Id="rId43" Type="http://schemas.openxmlformats.org/officeDocument/2006/relationships/hyperlink" Target="http://www.council.gov.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m.edsoo.ru/7f415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E570-1BA9-47FD-828A-05AB2EB5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3339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User</cp:lastModifiedBy>
  <cp:revision>4</cp:revision>
  <dcterms:created xsi:type="dcterms:W3CDTF">2021-06-26T05:33:00Z</dcterms:created>
  <dcterms:modified xsi:type="dcterms:W3CDTF">2023-06-26T06:20:00Z</dcterms:modified>
</cp:coreProperties>
</file>