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ВАРИАНТ 1.</w:t>
      </w:r>
    </w:p>
    <w:p>
      <w:pPr>
        <w:pStyle w:val="Normal"/>
        <w:bidi w:val="0"/>
        <w:spacing w:lineRule="auto" w:line="240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А.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из перечисленного не относится к физическим величинам?</w:t>
      </w:r>
    </w:p>
    <w:p>
      <w:pPr>
        <w:pStyle w:val="ListParagraph"/>
        <w:bidi w:val="0"/>
        <w:spacing w:lineRule="auto" w:line="240"/>
        <w:ind w:left="21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сила</w:t>
        <w:tab/>
        <w:tab/>
        <w:t>Б. плотность</w:t>
        <w:tab/>
        <w:tab/>
        <w:t>В. Свет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6 ч 30 мин велосипедист проехал 107 км. С какой средней скоростью он двигался?</w:t>
      </w:r>
    </w:p>
    <w:p>
      <w:pPr>
        <w:pStyle w:val="ListParagraph"/>
        <w:bidi w:val="0"/>
        <w:spacing w:lineRule="auto" w:line="240"/>
        <w:ind w:left="212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16 км/ч</w:t>
        <w:tab/>
        <w:tab/>
        <w:tab/>
        <w:t>Б. 16 м/с</w:t>
        <w:tab/>
        <w:tab/>
        <w:t>В. 20км/мин</w:t>
      </w:r>
    </w:p>
    <w:p>
      <w:pPr>
        <w:pStyle w:val="ListParagraph"/>
        <w:bidi w:val="0"/>
        <w:spacing w:lineRule="auto" w:line="240"/>
        <w:ind w:left="14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Стальной, латунный и чугунный шарики имеют одинаковые объёмы. Какой из них имеет большую массу?</w:t>
      </w:r>
    </w:p>
    <w:p>
      <w:pPr>
        <w:pStyle w:val="ListParagraph"/>
        <w:bidi w:val="0"/>
        <w:spacing w:lineRule="auto" w:line="24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  Стальной.  </w:t>
        <w:tab/>
        <w:tab/>
        <w:t xml:space="preserve">Б. Чугунный </w:t>
        <w:tab/>
        <w:tab/>
        <w:t xml:space="preserve">В. Латунный.    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Чему равна сила, действующая на тело массой 50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кг, находящееся на поверхности Земли?</w:t>
      </w:r>
    </w:p>
    <w:p>
      <w:pPr>
        <w:pStyle w:val="ListParagraph"/>
        <w:bidi w:val="0"/>
        <w:spacing w:lineRule="auto" w:line="24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2 Н</w:t>
        <w:tab/>
        <w:tab/>
        <w:t>Б. 5</w:t>
      </w:r>
      <w:r>
        <w:rPr>
          <w:rFonts w:cs="Times New Roman" w:ascii="Times New Roman" w:hAnsi="Times New Roman"/>
          <w:sz w:val="24"/>
          <w:szCs w:val="24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Н</w:t>
        <w:tab/>
        <w:tab/>
        <w:tab/>
        <w:t>В. 500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Н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тело действуют три  силы: направленная вверх сила в 10 Н и направленные  вниз силы в 9 Н и 5 Н. Куда направлена и чему равна равнодействующая этих сил?</w:t>
      </w:r>
    </w:p>
    <w:p>
      <w:pPr>
        <w:pStyle w:val="ListParagraph"/>
        <w:bidi w:val="0"/>
        <w:spacing w:lineRule="auto" w:line="24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 направлена  вверх и равна 4 Н</w:t>
      </w:r>
    </w:p>
    <w:p>
      <w:pPr>
        <w:pStyle w:val="ListParagraph"/>
        <w:bidi w:val="0"/>
        <w:spacing w:lineRule="auto" w:line="24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Б. направлена вниз и равна 4  Н</w:t>
      </w:r>
    </w:p>
    <w:p>
      <w:pPr>
        <w:pStyle w:val="ListParagraph"/>
        <w:bidi w:val="0"/>
        <w:spacing w:lineRule="auto" w:line="24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 Направлена вниз и равна 24  Н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Какое давление оказывает на пол ковер весом 200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Н площадью 4 м³?</w:t>
      </w:r>
    </w:p>
    <w:p>
      <w:pPr>
        <w:pStyle w:val="ListParagraph"/>
        <w:bidi w:val="0"/>
        <w:spacing w:lineRule="auto" w:line="240"/>
        <w:ind w:left="28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50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Па</w:t>
        <w:tab/>
        <w:tab/>
        <w:t xml:space="preserve">Б.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0Па</w:t>
        <w:tab/>
        <w:tab/>
        <w:t xml:space="preserve">В. 0, 5 Па    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две физические величины имеют одинаковые единицы измерения?</w:t>
      </w:r>
    </w:p>
    <w:p>
      <w:pPr>
        <w:pStyle w:val="Normal"/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Сила и работа</w:t>
        <w:tab/>
        <w:tab/>
        <w:t>Б. Работа и мощность</w:t>
        <w:tab/>
        <w:t>В. Работа и энергия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Какова кинетическая энергия самолета массой 20 т, летящего на высоте 10 км со скоростью 150 м/с?</w:t>
      </w:r>
    </w:p>
    <w:p>
      <w:pPr>
        <w:pStyle w:val="ListParagraph"/>
        <w:bidi w:val="0"/>
        <w:spacing w:lineRule="auto" w:line="240"/>
        <w:ind w:left="21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 2,25 МДж</w:t>
        <w:tab/>
        <w:tab/>
        <w:t>Б. 225 МДж</w:t>
        <w:tab/>
        <w:tab/>
        <w:t>В. 425 МДж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полезная работа при перемещении груза равна 300 Дж, а затраченная при этом работа составила 400Дж, то КПД такого механизма равен:</w:t>
      </w:r>
    </w:p>
    <w:p>
      <w:pPr>
        <w:pStyle w:val="ListParagraph"/>
        <w:bidi w:val="0"/>
        <w:spacing w:lineRule="auto" w:line="240"/>
        <w:ind w:left="21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А. 50% </w:t>
        <w:tab/>
        <w:tab/>
        <w:t>Б. 75%</w:t>
        <w:tab/>
        <w:tab/>
        <w:tab/>
        <w:t>В. 25%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жидкости находятся два  шара одинаковой массы, сделанные из алюминия и меди. На какой из шаров действует самая большая выталкивающая сила?</w:t>
      </w:r>
    </w:p>
    <w:p>
      <w:pPr>
        <w:pStyle w:val="ListParagraph"/>
        <w:bidi w:val="0"/>
        <w:spacing w:lineRule="auto" w:line="24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медный</w:t>
        <w:tab/>
        <w:t xml:space="preserve">        Б. Алюминиевый</w:t>
        <w:tab/>
        <w:t xml:space="preserve">             В. Сила одинаковая</w:t>
      </w:r>
    </w:p>
    <w:p>
      <w:pPr>
        <w:pStyle w:val="Normal"/>
        <w:bidi w:val="0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В. </w:t>
      </w:r>
    </w:p>
    <w:p>
      <w:pPr>
        <w:pStyle w:val="Normal"/>
        <w:bidi w:val="0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2.</w:t>
      </w:r>
    </w:p>
    <w:p>
      <w:pPr>
        <w:pStyle w:val="Normal"/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В1.</w:t>
      </w:r>
      <w:r>
        <w:rPr>
          <w:rFonts w:cs="Times New Roman" w:ascii="Times New Roman" w:hAnsi="Times New Roman"/>
          <w:sz w:val="24"/>
          <w:szCs w:val="24"/>
        </w:rPr>
        <w:t>Установите соответствие между физическими законами и учеными, открывшими их. 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Открытие явления свободного падения                            1). И.  Ньютон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Б. Открытие закона всемирного тяготения                            2).Б. Паскаль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В. Открытие закона о передаче давления жидкостями         3). А.  Эйнштейн    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газами                                                                                      4). Г. Галилей</w:t>
      </w:r>
    </w:p>
    <w:p>
      <w:pPr>
        <w:pStyle w:val="Normal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5). Р. Броун</w:t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558"/>
        <w:gridCol w:w="1845"/>
      </w:tblGrid>
      <w:tr>
        <w:trPr/>
        <w:tc>
          <w:tcPr>
            <w:tcW w:w="1950" w:type="dxa"/>
            <w:tcBorders/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/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5" w:type="dxa"/>
            <w:tcBorders/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</w:tr>
      <w:tr>
        <w:trPr/>
        <w:tc>
          <w:tcPr>
            <w:tcW w:w="1950" w:type="dxa"/>
            <w:tcBorders/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/>
          </w:tcPr>
          <w:p>
            <w:pPr>
              <w:pStyle w:val="Normal"/>
              <w:bidi w:val="0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В2</w:t>
      </w:r>
      <w:r>
        <w:rPr>
          <w:rFonts w:cs="Times New Roman" w:ascii="Times New Roman" w:hAnsi="Times New Roman"/>
          <w:sz w:val="24"/>
          <w:szCs w:val="24"/>
        </w:rPr>
        <w:t>. Установите соответствие между физическими величинами и приборами для их измерения.</w:t>
      </w:r>
    </w:p>
    <w:p>
      <w:pPr>
        <w:pStyle w:val="Normal"/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 Давление внутри жидкости                                        1). Барометр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Б. Объем жидкости                                                           2). Манометр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 Масса                                                                             3)  Спидометр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4)  Весы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5)  Мензурка</w:t>
      </w:r>
    </w:p>
    <w:tbl>
      <w:tblPr>
        <w:tblStyle w:val="a4"/>
        <w:tblW w:w="5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1984"/>
        <w:gridCol w:w="1701"/>
      </w:tblGrid>
      <w:tr>
        <w:trPr/>
        <w:tc>
          <w:tcPr>
            <w:tcW w:w="1526" w:type="dxa"/>
            <w:tcBorders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uto" w:line="24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ЧАСТЬ С.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концах рычага действуют силы 2 и 18 Н.  Длина рычага равна 1 м. Где находится точка опоры, если рычаг в равновесии?  (Весом рычага пренебречь)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Какой путь может проехать автомобиль после заправки горючим, если на 100 км пути его движения расходуется 10 кг бензина, а объем топливного бака равен 60 л. Плотность бензина 710 кг/м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?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СПЕЦИФИКАЦИЯ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проверочной   итоговой работы по физике  за курс 7 класса.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Назначение  проверочной  работы</w:t>
      </w:r>
      <w:r>
        <w:rPr>
          <w:rFonts w:cs="Times New Roman" w:ascii="Times New Roman" w:hAnsi="Times New Roman"/>
          <w:sz w:val="24"/>
          <w:szCs w:val="24"/>
        </w:rPr>
        <w:t xml:space="preserve"> – оценить уровень овладения  учащимися  материалом на базовом, повышенном и высоком уровнях, учесть допущенные ошибки и скорректировать результаты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Общая характеристика и структура работ.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проверочной работы определяется на основе ФГОС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состоит из трех частей.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ЧАСТЬ 1 </w:t>
      </w:r>
      <w:r>
        <w:rPr>
          <w:rFonts w:cs="Times New Roman" w:ascii="Times New Roman" w:hAnsi="Times New Roman"/>
          <w:sz w:val="24"/>
          <w:szCs w:val="24"/>
        </w:rPr>
        <w:t>направлена на проверку достижения уровня базовой подготовки. Она содержит 10заданий,  соответствующих минимуму содержания  образования. Предусмотрены одна  форма ответа: задания с выбором ответа из трех предложенных. С помощью этих заданий проверяется умение владеть основными понятиями, знание алгоритмов при выполнении определенных действий и их применение в стандартных ситуациях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ЧАСТЬ 2 </w:t>
      </w:r>
      <w:r>
        <w:rPr>
          <w:rFonts w:cs="Times New Roman" w:ascii="Times New Roman" w:hAnsi="Times New Roman"/>
          <w:sz w:val="24"/>
          <w:szCs w:val="24"/>
        </w:rPr>
        <w:t>содержит 2 задания   на установление  соответствия.  В  этих заданиях требуется к каждой позиции первого столбца подобрать  соответствующую позицию второго и записать  в таблицу выбранные цифры под соответствующими буквами.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ЧАСТЬ 3 </w:t>
      </w:r>
      <w:r>
        <w:rPr>
          <w:rFonts w:cs="Times New Roman" w:ascii="Times New Roman" w:hAnsi="Times New Roman"/>
          <w:sz w:val="24"/>
          <w:szCs w:val="24"/>
        </w:rPr>
        <w:t>содержит две расчетные задачи.  Решения задач  записываются учениками в развернутом виде.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Время выполнения работы и условия ее проведения.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выполнение работы отводится 40 минут.  В заданиях с выбором ответа в  бланке ответов рядом с номером задания ученик ставит букву, которая соответствует номеру выбранного им ответа, в заданиях с кратким ответом – вписывает ответ  (слово или число) в  отведенное место.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Система оценивания.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Каждое задание  первой части оценивается в 1 балл. Задание первой части считается выполненным, если выбран номер верного ответа.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 второй части оцениваются в 2 балла, если верно указаны все три соответствия и в 1 балл, если верно указано хотя бы одно соответствие.  Задания С1-С2 оцениваются от одного до трех баллов в зависимости от степени их выполнения.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Шкала оценок: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«2» -   менее 8 баллов.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«3» -   8-12 баллов.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«4» -   13-17 балл.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«5» -   18-20 баллов.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Дополнительные материалы и оборудование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 проведении проверочной работы предоставляется необходимый справочный материал и </w:t>
      </w:r>
      <w:r>
        <w:rPr>
          <w:rFonts w:cs="Times New Roman" w:ascii="Times New Roman" w:hAnsi="Times New Roman"/>
          <w:sz w:val="24"/>
          <w:szCs w:val="24"/>
          <w:u w:val="single"/>
        </w:rPr>
        <w:t>используется непрограммируемый калькулятор.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Кодификатор.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8"/>
        <w:gridCol w:w="4473"/>
        <w:gridCol w:w="4476"/>
      </w:tblGrid>
      <w:tr>
        <w:trPr>
          <w:trHeight w:val="637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вариант</w:t>
            </w:r>
          </w:p>
        </w:tc>
      </w:tr>
      <w:tr>
        <w:trPr>
          <w:trHeight w:val="637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физических  понятий: тело, величина, вещество, явление и др.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физических  понятий: тело, величина, вещество, явление и др.</w:t>
            </w:r>
          </w:p>
        </w:tc>
      </w:tr>
      <w:tr>
        <w:trPr>
          <w:trHeight w:val="62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рассчитывать скорость, время и путь при равномерном движении.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рассчитывать скорость, время и путь при равномерном движении.</w:t>
            </w:r>
          </w:p>
        </w:tc>
      </w:tr>
      <w:tr>
        <w:trPr>
          <w:trHeight w:val="62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массу тела по плотности вещества и объему тела, объем тела по плотности и массе.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массу тела по плотности вещества и объему тела, объем тела по плотности и массе.</w:t>
            </w:r>
          </w:p>
        </w:tc>
      </w:tr>
      <w:tr>
        <w:trPr>
          <w:trHeight w:val="983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рассчитать по формулам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силу тяжести, вес тела, силу трения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рассчитать по формулам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силу тяжести, вес тела, силу трения</w:t>
            </w:r>
          </w:p>
        </w:tc>
      </w:tr>
      <w:tr>
        <w:trPr>
          <w:trHeight w:val="62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равнодействующую сил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равнодействующую сил</w:t>
            </w:r>
          </w:p>
        </w:tc>
      </w:tr>
      <w:tr>
        <w:trPr>
          <w:trHeight w:val="445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оценить давление и силу давления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оценить давление и силу давления</w:t>
            </w:r>
          </w:p>
        </w:tc>
      </w:tr>
      <w:tr>
        <w:trPr>
          <w:trHeight w:val="445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оценить энергию и импульс тел при изменении их состояния, рассчитать их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оценить энергию и импульс тел при изменении их состояния, рассчитать их</w:t>
            </w:r>
          </w:p>
        </w:tc>
      </w:tr>
      <w:tr>
        <w:trPr>
          <w:trHeight w:val="445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расчет давления и силы давления  твердых тел.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решать задачи на расчет давления и силы  твердых тел, </w:t>
            </w:r>
          </w:p>
        </w:tc>
      </w:tr>
      <w:tr>
        <w:trPr>
          <w:trHeight w:val="637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принципов работы простых механизмов: рычаг, блок, наклонная плоскость, умение оценить их КПД, возможность выигрыша в силе или работе.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принципов работы простых механизмов: рычаг, блок, наклонная плоскость, умения оценить их работу и мощность</w:t>
            </w:r>
          </w:p>
        </w:tc>
      </w:tr>
      <w:tr>
        <w:trPr>
          <w:trHeight w:val="637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условий плавания тел. Умение сравнивать силы Архимеда, действующие на различные тела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условий плавания тел. Умение сравнивать силы Архимеда, действующие на различные тела</w:t>
            </w:r>
          </w:p>
        </w:tc>
      </w:tr>
      <w:tr>
        <w:trPr>
          <w:trHeight w:val="65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 научных открытий и имен ученых, которым эти открытия принадлежат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основных единиц измерения  физических величин.</w:t>
            </w:r>
          </w:p>
        </w:tc>
      </w:tr>
      <w:tr>
        <w:trPr>
          <w:trHeight w:val="65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основных единиц измерения  физических величин.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основных формул для вычисления физических величин.</w:t>
            </w:r>
          </w:p>
        </w:tc>
      </w:tr>
      <w:tr>
        <w:trPr>
          <w:trHeight w:val="65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использование условия равновесия рычага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расчет массы и плотности вещества</w:t>
            </w:r>
          </w:p>
        </w:tc>
      </w:tr>
      <w:tr>
        <w:trPr>
          <w:trHeight w:val="65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расчет пути при равномерном движения в нестандартной ситуации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расчет давления и силы давления твердых тел, жидкостей и газов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Коды правильных ответов.</w:t>
      </w:r>
    </w:p>
    <w:tbl>
      <w:tblPr>
        <w:tblW w:w="91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36"/>
        <w:gridCol w:w="569"/>
        <w:gridCol w:w="567"/>
        <w:gridCol w:w="569"/>
        <w:gridCol w:w="567"/>
        <w:gridCol w:w="569"/>
        <w:gridCol w:w="567"/>
        <w:gridCol w:w="569"/>
        <w:gridCol w:w="568"/>
        <w:gridCol w:w="568"/>
        <w:gridCol w:w="688"/>
      </w:tblGrid>
      <w:tr>
        <w:trPr>
          <w:trHeight w:val="441" w:hRule="atLeast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466" w:hRule="atLeast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</w:tr>
      <w:tr>
        <w:trPr>
          <w:trHeight w:val="466" w:hRule="atLeast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вариант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3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96"/>
        <w:gridCol w:w="1898"/>
        <w:gridCol w:w="1896"/>
        <w:gridCol w:w="1898"/>
        <w:gridCol w:w="1801"/>
      </w:tblGrid>
      <w:tr>
        <w:trPr>
          <w:trHeight w:val="537" w:hRule="atLeast"/>
        </w:trPr>
        <w:tc>
          <w:tcPr>
            <w:tcW w:w="189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В1</w:t>
            </w:r>
          </w:p>
        </w:tc>
        <w:tc>
          <w:tcPr>
            <w:tcW w:w="1896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В2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С1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С2</w:t>
            </w:r>
          </w:p>
        </w:tc>
      </w:tr>
      <w:tr>
        <w:trPr>
          <w:trHeight w:val="553" w:hRule="atLeast"/>
        </w:trPr>
        <w:tc>
          <w:tcPr>
            <w:tcW w:w="189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896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 м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426 км</w:t>
            </w:r>
          </w:p>
        </w:tc>
      </w:tr>
      <w:tr>
        <w:trPr>
          <w:trHeight w:val="553" w:hRule="atLeast"/>
        </w:trPr>
        <w:tc>
          <w:tcPr>
            <w:tcW w:w="1896" w:type="dxa"/>
            <w:tcBorders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вариант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896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898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см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Физика. 7 класс/ А. В. Перышкин– М.: Дрофа, 2014.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Сборник задач по физике.  7-9 классы / В. И. Лукашик, Е.В. Иванова – М.: Просвещение, 2012</w:t>
      </w:r>
    </w:p>
    <w:p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Физика. Диагностические работы для проведения промежуточной аттестации. 7-9 классы. – М.: ВАКО, 2013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5</Pages>
  <Words>1124</Words>
  <Characters>6060</Characters>
  <CharactersWithSpaces>7768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2023-04-03T20:16:59Z</dcterms:created>
  <dc:creator/>
  <dc:description/>
  <dc:language>ru-RU</dc:language>
  <cp:lastModifiedBy/>
  <dcterms:modified xsi:type="dcterms:W3CDTF">2023-04-03T20:20:42Z</dcterms:modified>
  <cp:revision>3</cp:revision>
  <dc:subject/>
  <dc:title>Default</dc:title>
</cp:coreProperties>
</file>