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9C" w:rsidRPr="0056734E" w:rsidRDefault="0036039C" w:rsidP="003603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6734E">
        <w:rPr>
          <w:rFonts w:ascii="Times New Roman" w:hAnsi="Times New Roman"/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36039C" w:rsidRPr="0056734E" w:rsidRDefault="0036039C" w:rsidP="003603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6734E">
        <w:rPr>
          <w:rFonts w:ascii="Times New Roman" w:hAnsi="Times New Roman"/>
          <w:bCs/>
          <w:sz w:val="28"/>
          <w:szCs w:val="28"/>
        </w:rPr>
        <w:t xml:space="preserve">средняя общеобразовательная школа №483 </w:t>
      </w:r>
    </w:p>
    <w:p w:rsidR="0036039C" w:rsidRPr="0056734E" w:rsidRDefault="0036039C" w:rsidP="003603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6734E">
        <w:rPr>
          <w:rFonts w:ascii="Times New Roman" w:hAnsi="Times New Roman"/>
          <w:bCs/>
          <w:sz w:val="28"/>
          <w:szCs w:val="28"/>
        </w:rPr>
        <w:t xml:space="preserve">с углубленным изучением информатики </w:t>
      </w:r>
    </w:p>
    <w:p w:rsidR="0036039C" w:rsidRPr="0056734E" w:rsidRDefault="0036039C" w:rsidP="003603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6734E">
        <w:rPr>
          <w:rFonts w:ascii="Times New Roman" w:hAnsi="Times New Roman"/>
          <w:bCs/>
          <w:sz w:val="28"/>
          <w:szCs w:val="28"/>
        </w:rPr>
        <w:t>Выборгского района Санкт-Петербурга</w:t>
      </w:r>
    </w:p>
    <w:p w:rsidR="0036039C" w:rsidRPr="0056734E" w:rsidRDefault="0036039C" w:rsidP="003603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6039C" w:rsidRPr="0056734E" w:rsidRDefault="0036039C" w:rsidP="003603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6039C" w:rsidRDefault="0036039C" w:rsidP="003603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54D87" w:rsidRDefault="00A54D87" w:rsidP="003603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54D87" w:rsidRPr="0056734E" w:rsidRDefault="00A54D87" w:rsidP="003603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6039C" w:rsidRPr="0056734E" w:rsidRDefault="0036039C" w:rsidP="003603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5F7FF7" w:rsidRPr="00C23B1F" w:rsidTr="00B66135">
        <w:trPr>
          <w:trHeight w:val="2084"/>
        </w:trPr>
        <w:tc>
          <w:tcPr>
            <w:tcW w:w="4785" w:type="dxa"/>
          </w:tcPr>
          <w:p w:rsidR="005F7FF7" w:rsidRPr="00C23B1F" w:rsidRDefault="005F7FF7" w:rsidP="005F7FF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F7FF7" w:rsidRPr="00C23B1F" w:rsidRDefault="005F7FF7" w:rsidP="005F7FF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>Принято</w:t>
            </w:r>
          </w:p>
          <w:p w:rsidR="005F7FF7" w:rsidRPr="00C23B1F" w:rsidRDefault="005F7FF7" w:rsidP="005F7FF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Педагогическим советом ГБОУ </w:t>
            </w:r>
          </w:p>
          <w:p w:rsidR="005F7FF7" w:rsidRPr="00C23B1F" w:rsidRDefault="005F7FF7" w:rsidP="005F7FF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школа №483 Выборгского района </w:t>
            </w:r>
          </w:p>
          <w:p w:rsidR="005F7FF7" w:rsidRPr="00C23B1F" w:rsidRDefault="005F7FF7" w:rsidP="005F7FF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Санкт-Петербурга </w:t>
            </w:r>
          </w:p>
          <w:p w:rsidR="005F7FF7" w:rsidRPr="00C23B1F" w:rsidRDefault="005F7FF7" w:rsidP="005F7FF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(протокол </w:t>
            </w:r>
            <w:proofErr w:type="gramStart"/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__________</w:t>
            </w: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. №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__</w:t>
            </w: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4786" w:type="dxa"/>
          </w:tcPr>
          <w:p w:rsidR="005F7FF7" w:rsidRPr="00C23B1F" w:rsidRDefault="005F7FF7" w:rsidP="005F7FF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F7FF7" w:rsidRPr="00C23B1F" w:rsidRDefault="005F7FF7" w:rsidP="005F7FF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>Утверждаю</w:t>
            </w:r>
          </w:p>
          <w:p w:rsidR="005F7FF7" w:rsidRPr="00C23B1F" w:rsidRDefault="005F7FF7" w:rsidP="005F7FF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>Директор ГБОУ школа № 483</w:t>
            </w:r>
          </w:p>
          <w:p w:rsidR="005F7FF7" w:rsidRPr="00C23B1F" w:rsidRDefault="005F7FF7" w:rsidP="005F7FF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Выборгского района Санкт-Петербурга </w:t>
            </w:r>
          </w:p>
          <w:p w:rsidR="005F7FF7" w:rsidRPr="00C23B1F" w:rsidRDefault="005F7FF7" w:rsidP="005F7FF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__________А.Г. </w:t>
            </w:r>
            <w:proofErr w:type="spellStart"/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>Кучерова</w:t>
            </w:r>
            <w:proofErr w:type="spellEnd"/>
          </w:p>
          <w:p w:rsidR="005F7FF7" w:rsidRPr="00C23B1F" w:rsidRDefault="005F7FF7" w:rsidP="005F7FF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___</w:t>
            </w: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 августа 20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г. №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____</w:t>
            </w:r>
          </w:p>
          <w:p w:rsidR="005F7FF7" w:rsidRPr="00C23B1F" w:rsidRDefault="005F7FF7" w:rsidP="005F7FF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F7FF7" w:rsidRPr="00C23B1F" w:rsidRDefault="005F7FF7" w:rsidP="005F7FF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36039C" w:rsidRDefault="0036039C" w:rsidP="0036039C">
      <w:pPr>
        <w:shd w:val="clear" w:color="auto" w:fill="FFFFFF"/>
        <w:tabs>
          <w:tab w:val="left" w:leader="underscore" w:pos="2038"/>
        </w:tabs>
        <w:spacing w:line="360" w:lineRule="auto"/>
        <w:rPr>
          <w:bCs/>
          <w:sz w:val="32"/>
          <w:szCs w:val="32"/>
        </w:rPr>
      </w:pPr>
    </w:p>
    <w:p w:rsidR="00A54D87" w:rsidRDefault="00A54D87" w:rsidP="0036039C">
      <w:pPr>
        <w:shd w:val="clear" w:color="auto" w:fill="FFFFFF"/>
        <w:tabs>
          <w:tab w:val="left" w:leader="underscore" w:pos="2038"/>
        </w:tabs>
        <w:spacing w:line="360" w:lineRule="auto"/>
        <w:rPr>
          <w:bCs/>
          <w:sz w:val="32"/>
          <w:szCs w:val="32"/>
        </w:rPr>
      </w:pPr>
    </w:p>
    <w:p w:rsidR="0036039C" w:rsidRPr="0056734E" w:rsidRDefault="0036039C" w:rsidP="00A54D87">
      <w:pPr>
        <w:widowControl w:val="0"/>
        <w:shd w:val="clear" w:color="auto" w:fill="FFFFFF"/>
        <w:tabs>
          <w:tab w:val="left" w:leader="underscore" w:pos="20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6734E">
        <w:rPr>
          <w:rFonts w:ascii="Times New Roman" w:hAnsi="Times New Roman"/>
          <w:bCs/>
          <w:sz w:val="28"/>
          <w:szCs w:val="28"/>
        </w:rPr>
        <w:t xml:space="preserve">Рабочая программа </w:t>
      </w:r>
    </w:p>
    <w:p w:rsidR="0036039C" w:rsidRPr="0056734E" w:rsidRDefault="0036039C" w:rsidP="00A54D87">
      <w:pPr>
        <w:widowControl w:val="0"/>
        <w:shd w:val="clear" w:color="auto" w:fill="FFFFFF"/>
        <w:tabs>
          <w:tab w:val="left" w:leader="underscore" w:pos="20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6734E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изобразительному искусству</w:t>
      </w:r>
    </w:p>
    <w:p w:rsidR="0036039C" w:rsidRPr="0056734E" w:rsidRDefault="0036039C" w:rsidP="00A54D87">
      <w:pPr>
        <w:widowControl w:val="0"/>
        <w:shd w:val="clear" w:color="auto" w:fill="FFFFFF"/>
        <w:tabs>
          <w:tab w:val="left" w:leader="underscore" w:pos="20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6734E">
        <w:rPr>
          <w:rFonts w:ascii="Times New Roman" w:hAnsi="Times New Roman"/>
          <w:bCs/>
          <w:sz w:val="28"/>
          <w:szCs w:val="28"/>
        </w:rPr>
        <w:t xml:space="preserve">для </w:t>
      </w:r>
      <w:r w:rsidR="009D6A2A">
        <w:rPr>
          <w:rFonts w:ascii="Times New Roman" w:hAnsi="Times New Roman"/>
          <w:bCs/>
          <w:sz w:val="28"/>
          <w:szCs w:val="28"/>
        </w:rPr>
        <w:t>3</w:t>
      </w:r>
      <w:r w:rsidRPr="0056734E">
        <w:rPr>
          <w:rFonts w:ascii="Times New Roman" w:hAnsi="Times New Roman"/>
          <w:bCs/>
          <w:sz w:val="28"/>
          <w:szCs w:val="28"/>
        </w:rPr>
        <w:t xml:space="preserve"> класса </w:t>
      </w:r>
    </w:p>
    <w:p w:rsidR="0036039C" w:rsidRPr="0056734E" w:rsidRDefault="0036039C" w:rsidP="00A54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6039C" w:rsidRDefault="0036039C" w:rsidP="00A54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54D87" w:rsidRDefault="00A54D87" w:rsidP="00A54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54D87" w:rsidRDefault="00A54D87" w:rsidP="00A54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54D87" w:rsidRDefault="00A54D87" w:rsidP="00A54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54D87" w:rsidRDefault="00A54D87" w:rsidP="00A54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54D87" w:rsidRDefault="00A54D87" w:rsidP="00A54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54D87" w:rsidRDefault="00A54D87" w:rsidP="00A54D87">
      <w:pPr>
        <w:widowControl w:val="0"/>
        <w:shd w:val="clear" w:color="auto" w:fill="FFFFFF"/>
        <w:tabs>
          <w:tab w:val="left" w:leader="underscore" w:pos="20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39C" w:rsidRDefault="0036039C" w:rsidP="00A54D87">
      <w:pPr>
        <w:widowControl w:val="0"/>
        <w:shd w:val="clear" w:color="auto" w:fill="FFFFFF"/>
        <w:tabs>
          <w:tab w:val="left" w:leader="underscore" w:pos="20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39C" w:rsidRPr="0056734E" w:rsidRDefault="0036039C" w:rsidP="00A54D87">
      <w:pPr>
        <w:widowControl w:val="0"/>
        <w:shd w:val="clear" w:color="auto" w:fill="FFFFFF"/>
        <w:tabs>
          <w:tab w:val="left" w:leader="underscore" w:pos="20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734E">
        <w:rPr>
          <w:rFonts w:ascii="Times New Roman" w:hAnsi="Times New Roman"/>
          <w:sz w:val="28"/>
          <w:szCs w:val="28"/>
        </w:rPr>
        <w:t>Срок реализации рабочей программы: 20</w:t>
      </w:r>
      <w:r w:rsidR="00761EDE">
        <w:rPr>
          <w:rFonts w:ascii="Times New Roman" w:hAnsi="Times New Roman"/>
          <w:sz w:val="28"/>
          <w:szCs w:val="28"/>
        </w:rPr>
        <w:t>20-2023</w:t>
      </w:r>
      <w:r w:rsidRPr="0056734E">
        <w:rPr>
          <w:rFonts w:ascii="Times New Roman" w:hAnsi="Times New Roman"/>
          <w:sz w:val="28"/>
          <w:szCs w:val="28"/>
        </w:rPr>
        <w:t xml:space="preserve"> год</w:t>
      </w:r>
    </w:p>
    <w:p w:rsidR="0036039C" w:rsidRPr="0056734E" w:rsidRDefault="0036039C" w:rsidP="00A54D87">
      <w:pPr>
        <w:widowControl w:val="0"/>
        <w:shd w:val="clear" w:color="auto" w:fill="FFFFFF"/>
        <w:tabs>
          <w:tab w:val="left" w:leader="underscore" w:pos="20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734E">
        <w:rPr>
          <w:rFonts w:ascii="Times New Roman" w:hAnsi="Times New Roman"/>
          <w:sz w:val="28"/>
          <w:szCs w:val="28"/>
        </w:rPr>
        <w:t>Составител</w:t>
      </w:r>
      <w:r>
        <w:rPr>
          <w:rFonts w:ascii="Times New Roman" w:hAnsi="Times New Roman"/>
          <w:sz w:val="28"/>
          <w:szCs w:val="28"/>
        </w:rPr>
        <w:t>ь</w:t>
      </w:r>
      <w:r w:rsidRPr="0056734E">
        <w:rPr>
          <w:rFonts w:ascii="Times New Roman" w:hAnsi="Times New Roman"/>
          <w:sz w:val="28"/>
          <w:szCs w:val="28"/>
        </w:rPr>
        <w:t xml:space="preserve"> программы: </w:t>
      </w:r>
      <w:r>
        <w:rPr>
          <w:rFonts w:ascii="Times New Roman" w:hAnsi="Times New Roman"/>
          <w:sz w:val="28"/>
          <w:szCs w:val="28"/>
        </w:rPr>
        <w:t>Котягова Н.П.</w:t>
      </w:r>
    </w:p>
    <w:p w:rsidR="0036039C" w:rsidRDefault="0036039C" w:rsidP="00A54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8"/>
          <w:szCs w:val="28"/>
        </w:rPr>
      </w:pPr>
    </w:p>
    <w:p w:rsidR="00761EDE" w:rsidRDefault="00761EDE" w:rsidP="00A54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8"/>
          <w:szCs w:val="28"/>
        </w:rPr>
      </w:pPr>
    </w:p>
    <w:p w:rsidR="00A54D87" w:rsidRDefault="00A54D87" w:rsidP="00A54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8"/>
          <w:szCs w:val="28"/>
        </w:rPr>
      </w:pPr>
    </w:p>
    <w:p w:rsidR="00A54D87" w:rsidRDefault="00A54D87" w:rsidP="00A54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8"/>
          <w:szCs w:val="28"/>
        </w:rPr>
      </w:pPr>
    </w:p>
    <w:p w:rsidR="00A54D87" w:rsidRDefault="00A54D87" w:rsidP="00A54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8"/>
          <w:szCs w:val="28"/>
        </w:rPr>
      </w:pPr>
    </w:p>
    <w:p w:rsidR="00A54D87" w:rsidRDefault="00A54D87" w:rsidP="00A54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8"/>
          <w:szCs w:val="28"/>
        </w:rPr>
      </w:pPr>
    </w:p>
    <w:p w:rsidR="00A54D87" w:rsidRPr="0056734E" w:rsidRDefault="00A54D87" w:rsidP="00A54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8"/>
          <w:szCs w:val="28"/>
        </w:rPr>
      </w:pPr>
    </w:p>
    <w:p w:rsidR="0013361E" w:rsidRDefault="0036039C" w:rsidP="00A54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56D6">
        <w:rPr>
          <w:rFonts w:ascii="Times New Roman" w:hAnsi="Times New Roman"/>
          <w:sz w:val="28"/>
          <w:szCs w:val="28"/>
        </w:rPr>
        <w:t>Санкт-Петербург</w:t>
      </w:r>
    </w:p>
    <w:p w:rsidR="0036039C" w:rsidRPr="0013361E" w:rsidRDefault="00761EDE" w:rsidP="00A54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2020</w:t>
      </w:r>
    </w:p>
    <w:p w:rsidR="00A45797" w:rsidRPr="00A45797" w:rsidRDefault="00A45797" w:rsidP="00A45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A45797" w:rsidRPr="00A45797" w:rsidRDefault="00A45797" w:rsidP="00A45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00E2" w:rsidRPr="00A45797" w:rsidRDefault="00A45797" w:rsidP="000E00E2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Данная рабочая программа </w:t>
      </w:r>
      <w:r w:rsidRPr="00A45797">
        <w:rPr>
          <w:rFonts w:ascii="Times New Roman" w:hAnsi="Times New Roman" w:cs="Times New Roman"/>
          <w:spacing w:val="-10"/>
          <w:w w:val="120"/>
          <w:sz w:val="28"/>
          <w:szCs w:val="28"/>
        </w:rPr>
        <w:t xml:space="preserve">линии УМК «Школа России» </w:t>
      </w:r>
      <w:r w:rsidRPr="00A457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реализуется в учебнике для общеобразовательных учреждений авторов</w:t>
      </w:r>
      <w:r w:rsidR="00761E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45797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A45797">
        <w:rPr>
          <w:rFonts w:ascii="Times New Roman" w:hAnsi="Times New Roman" w:cs="Times New Roman"/>
          <w:sz w:val="28"/>
          <w:szCs w:val="28"/>
        </w:rPr>
        <w:t xml:space="preserve"> Л.А. /под ред. </w:t>
      </w:r>
      <w:proofErr w:type="spellStart"/>
      <w:r w:rsidRPr="00A4579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A45797">
        <w:rPr>
          <w:rFonts w:ascii="Times New Roman" w:hAnsi="Times New Roman" w:cs="Times New Roman"/>
          <w:sz w:val="28"/>
          <w:szCs w:val="28"/>
        </w:rPr>
        <w:t xml:space="preserve"> Б.М</w:t>
      </w:r>
      <w:r w:rsidR="00761EDE">
        <w:rPr>
          <w:rFonts w:ascii="Times New Roman" w:hAnsi="Times New Roman" w:cs="Times New Roman"/>
          <w:sz w:val="28"/>
          <w:szCs w:val="28"/>
        </w:rPr>
        <w:t xml:space="preserve"> </w:t>
      </w:r>
      <w:r w:rsidRPr="00A4579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«</w:t>
      </w:r>
      <w:r w:rsidRPr="00A45797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A4579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3</w:t>
      </w:r>
      <w:r w:rsidRPr="00A4579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класс»</w:t>
      </w:r>
      <w:proofErr w:type="gramStart"/>
      <w:r w:rsidRPr="00A4579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,</w:t>
      </w:r>
      <w:r w:rsidRPr="00A457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proofErr w:type="gramEnd"/>
      <w:r w:rsidRPr="00A457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составлена на основе </w:t>
      </w: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Примерной программы начального общего образования по </w:t>
      </w:r>
      <w:r w:rsidRPr="00A45797">
        <w:rPr>
          <w:rFonts w:ascii="Times New Roman" w:hAnsi="Times New Roman" w:cs="Times New Roman"/>
          <w:sz w:val="28"/>
          <w:szCs w:val="28"/>
          <w:lang w:eastAsia="en-US"/>
        </w:rPr>
        <w:t>изобразительному искусству</w:t>
      </w: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457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требованиями ФГОС основного общего образования для учащихся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A457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классов.</w:t>
      </w:r>
    </w:p>
    <w:p w:rsidR="00921438" w:rsidRDefault="00A45797" w:rsidP="00A457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en-US"/>
        </w:rPr>
      </w:pPr>
      <w:r w:rsidRPr="00A4579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en-US"/>
        </w:rPr>
        <w:t xml:space="preserve">Рабочая программа по </w:t>
      </w:r>
      <w:r w:rsidR="0092143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en-US"/>
        </w:rPr>
        <w:t>изобразительному искусству</w:t>
      </w:r>
    </w:p>
    <w:p w:rsidR="00A45797" w:rsidRPr="00A45797" w:rsidRDefault="00A45797" w:rsidP="00921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en-US"/>
        </w:rPr>
      </w:pPr>
      <w:proofErr w:type="gramStart"/>
      <w:r w:rsidRPr="00A4579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en-US"/>
        </w:rPr>
        <w:t>составлена</w:t>
      </w:r>
      <w:proofErr w:type="gramEnd"/>
      <w:r w:rsidRPr="00A4579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en-US"/>
        </w:rPr>
        <w:t xml:space="preserve"> на основе: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7">
        <w:rPr>
          <w:rFonts w:ascii="Times New Roman" w:hAnsi="Times New Roman" w:cs="Times New Roman"/>
          <w:sz w:val="28"/>
          <w:szCs w:val="28"/>
          <w:lang w:eastAsia="en-US"/>
        </w:rPr>
        <w:t xml:space="preserve">    Фундаментального ядра содержания образования и Требований, к результатам освоения  начальной образовательной программы начального общего образования,  представленных в Федеральном  государственном  образовательном стандарте  начального общего образования. В ней так же учитываются основные идеи и положения Программы развития и формирования универсальных учебных действий для начального общего образования</w:t>
      </w:r>
      <w:proofErr w:type="gramStart"/>
      <w:r w:rsidRPr="00A4579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A4579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45797">
        <w:rPr>
          <w:rFonts w:ascii="Times New Roman" w:hAnsi="Times New Roman" w:cs="Times New Roman"/>
          <w:sz w:val="28"/>
          <w:szCs w:val="28"/>
        </w:rPr>
        <w:t xml:space="preserve">авершённой предметной линии учебников «Изобразительное искусство», авт. </w:t>
      </w:r>
      <w:proofErr w:type="spellStart"/>
      <w:r w:rsidRPr="00A45797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A45797">
        <w:rPr>
          <w:rFonts w:ascii="Times New Roman" w:hAnsi="Times New Roman" w:cs="Times New Roman"/>
          <w:sz w:val="28"/>
          <w:szCs w:val="28"/>
        </w:rPr>
        <w:t xml:space="preserve"> Л.А. /под ред. </w:t>
      </w:r>
      <w:proofErr w:type="spellStart"/>
      <w:r w:rsidRPr="00A4579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A45797">
        <w:rPr>
          <w:rFonts w:ascii="Times New Roman" w:hAnsi="Times New Roman" w:cs="Times New Roman"/>
          <w:sz w:val="28"/>
          <w:szCs w:val="28"/>
        </w:rPr>
        <w:t xml:space="preserve"> Б.М./ (УМК «Школа России»).</w:t>
      </w:r>
    </w:p>
    <w:p w:rsidR="00A45797" w:rsidRPr="00A45797" w:rsidRDefault="00A45797" w:rsidP="00A4579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45797">
        <w:rPr>
          <w:rFonts w:ascii="Times New Roman" w:hAnsi="Times New Roman" w:cs="Times New Roman"/>
          <w:i/>
          <w:iCs/>
          <w:sz w:val="28"/>
          <w:szCs w:val="28"/>
        </w:rPr>
        <w:t>Допущено Министерством образования и науки Российской Федерации.</w:t>
      </w:r>
    </w:p>
    <w:p w:rsidR="00A45797" w:rsidRPr="00A45797" w:rsidRDefault="00A45797" w:rsidP="000E00E2">
      <w:pPr>
        <w:spacing w:before="12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5797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учебного курса в учебном плане образовательного учреждения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97">
        <w:rPr>
          <w:rFonts w:ascii="Times New Roman" w:hAnsi="Times New Roman" w:cs="Times New Roman"/>
          <w:sz w:val="28"/>
          <w:szCs w:val="28"/>
        </w:rPr>
        <w:t xml:space="preserve">     В федеральном базисном учебном плане на изучение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изобразительного искусства в 3</w:t>
      </w:r>
      <w:r w:rsidRPr="00A45797">
        <w:rPr>
          <w:rFonts w:ascii="Times New Roman" w:hAnsi="Times New Roman" w:cs="Times New Roman"/>
          <w:sz w:val="28"/>
          <w:szCs w:val="28"/>
        </w:rPr>
        <w:t xml:space="preserve"> классах отводится 34 часа в год, по 1 часу в неделю.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97">
        <w:rPr>
          <w:rFonts w:ascii="Times New Roman" w:hAnsi="Times New Roman" w:cs="Times New Roman"/>
          <w:sz w:val="28"/>
          <w:szCs w:val="28"/>
        </w:rPr>
        <w:t xml:space="preserve">     Учебный план ГБОУ школа № 483 с углубленным изучением информатики Выборгского района города Санкт-Петербурга соответствует требованиям ФГОС основного общего образования для учащихся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5797">
        <w:rPr>
          <w:rFonts w:ascii="Times New Roman" w:hAnsi="Times New Roman" w:cs="Times New Roman"/>
          <w:sz w:val="28"/>
          <w:szCs w:val="28"/>
        </w:rPr>
        <w:t xml:space="preserve"> классов и предусматривает обязательное изучение изобразительного искусства на этапе основного начального образования. В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A45797">
        <w:rPr>
          <w:rFonts w:ascii="Times New Roman" w:hAnsi="Times New Roman" w:cs="Times New Roman"/>
          <w:sz w:val="28"/>
          <w:szCs w:val="28"/>
        </w:rPr>
        <w:t xml:space="preserve">классах отводится 34 часа в год, по 1 часу в неделю. </w:t>
      </w:r>
    </w:p>
    <w:p w:rsidR="00A45797" w:rsidRPr="00A45797" w:rsidRDefault="00A45797" w:rsidP="00A4579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ПЛАНИРУЕМЫЕ РЕЗУЛЬТАТЫ </w:t>
      </w:r>
    </w:p>
    <w:p w:rsidR="00A45797" w:rsidRPr="00A45797" w:rsidRDefault="00A45797" w:rsidP="00A457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обеспечивает достижение следующих результатов: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Личностные результаты </w:t>
      </w: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>отражаются в индивидуальных качественных свойствах третьеклассников, которые они должны приобрести в процессе освоения курса «Искусство вокруг нас» по программе «Изобразительное искусство»: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чувство гордости за культуру  и искусство Родины, своего города;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уважительное отношение к культуре и искусству других народов нашей страны и мира в целом;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понимание особой роли культуры и искусства в жизни общества и каждого отдельного человека;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</w:t>
      </w:r>
      <w:proofErr w:type="spellStart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эстетических чувств, художественно-творческого мышления, наблюдательности и фантазии;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– </w:t>
      </w:r>
      <w:proofErr w:type="spellStart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эстетических потребностей (потребности общения с искусством, природой, потребности в творческом отношении к окружающему миру, потребности в самостоятельной практической творческой деятельности), ценностей и чувств;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умение сотрудничать с товарищами в процессе совместной деятельности, соотносить свою часть работы с общим замыслом;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результаты </w:t>
      </w: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характеризуют уровень </w:t>
      </w:r>
      <w:proofErr w:type="spellStart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>сформулированности</w:t>
      </w:r>
      <w:proofErr w:type="spellEnd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универсальных способностей третьеклассников, проявляющихся в познавательной и практической творческой деятельности: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освоение способов решени</w:t>
      </w:r>
      <w:r w:rsidR="00761EDE">
        <w:rPr>
          <w:rFonts w:ascii="Times New Roman" w:eastAsia="Calibri" w:hAnsi="Times New Roman" w:cs="Times New Roman"/>
          <w:sz w:val="28"/>
          <w:szCs w:val="28"/>
          <w:lang w:eastAsia="en-US"/>
        </w:rPr>
        <w:t>я проблем творческого и поисково</w:t>
      </w: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>го характера;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овладение логическими действиями сравнения, анализа, синтеза, обобщения, классификации по родовидовым признакам;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овладение умением вести диалог, распределять функции и роли в процессе выполнения коллективной творческой работы;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умение рационально строить самостоятельную творческую деятельность, организовать место занятий;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осознанное стремление к освоению новых знаний и умений, к достижению более высоких и оригинальных творческих результатов.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Предметные результаты </w:t>
      </w: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характеризуют опыт третьеклассников в художественной деятельности, который приобретается и закрепляется в процессе освоения учебного предмета: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</w:t>
      </w:r>
      <w:proofErr w:type="spellStart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первоначальных представлений о роли изобразительного искусства в жизни человека, в его духовно-нравственном развитии;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</w:t>
      </w:r>
      <w:proofErr w:type="spellStart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художественной культуры, в том числе на материале художественной культуры родного края, эстетического отношения </w:t>
      </w: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 миру; понимание красоты как ценности, потребности в художественном творчестве и в общении с искусством;</w:t>
      </w:r>
    </w:p>
    <w:p w:rsidR="00A45797" w:rsidRPr="00A45797" w:rsidRDefault="00A45797" w:rsidP="00A4579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овладение практическими умениями и навыками в восприятии, анализе и оценке произведений искусства;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применение художественных умений, знаний и представлений в процессе выполнения художественно-творческих работ;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умение обсуждать и анализировать произведения искусства;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усвоения названий ведущих художественных музеев России и художественных музеев своего региона;</w:t>
      </w:r>
    </w:p>
    <w:p w:rsidR="00A45797" w:rsidRPr="00A45797" w:rsidRDefault="00A45797" w:rsidP="00A4579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умение видеть проявления визуально-пространственных искусств в окружающей жизни: в доме, на улице, в театре, на празднике.</w:t>
      </w:r>
    </w:p>
    <w:p w:rsidR="00A45797" w:rsidRPr="006A63B2" w:rsidRDefault="00A45797" w:rsidP="006A63B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ПРОМЕЖУТОЧНОЙ АТТЕСТАЦИИ И ТЕКУЩЕГО КОНТРОЛЯ УСПЕВАЕМОСТИ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3544"/>
      </w:tblGrid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/>
                <w:b/>
                <w:sz w:val="28"/>
                <w:szCs w:val="28"/>
              </w:rPr>
              <w:t>Количество применений</w:t>
            </w:r>
          </w:p>
        </w:tc>
      </w:tr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2F01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1</w:t>
            </w:r>
            <w:r w:rsidR="002F01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A72E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Издели</w:t>
            </w:r>
            <w:r w:rsidR="00A72E57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9E6993" w:rsidP="00905F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2F01CF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905F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2915B1" w:rsidP="00905F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45797" w:rsidRPr="00A45797" w:rsidRDefault="00A45797" w:rsidP="001446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45797" w:rsidRPr="00A45797" w:rsidRDefault="00A45797" w:rsidP="00A45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СОДЕРЖАНИЕ ПРОГРАММЫ </w:t>
      </w:r>
    </w:p>
    <w:p w:rsidR="00A45797" w:rsidRPr="00A45797" w:rsidRDefault="00A45797" w:rsidP="00A45797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«Изобразительное искусство. </w:t>
      </w:r>
      <w:r w:rsidRPr="00A45797">
        <w:rPr>
          <w:rFonts w:ascii="Times New Roman" w:hAnsi="Times New Roman" w:cs="Times New Roman"/>
          <w:b/>
          <w:sz w:val="28"/>
          <w:szCs w:val="28"/>
        </w:rPr>
        <w:t>Искусство вокруг нас</w:t>
      </w: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 (34 часа)</w:t>
      </w:r>
    </w:p>
    <w:p w:rsidR="000E00E2" w:rsidRPr="00A45797" w:rsidRDefault="00A45797" w:rsidP="00A457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45797">
        <w:rPr>
          <w:rFonts w:ascii="Times New Roman" w:hAnsi="Times New Roman" w:cs="Times New Roman"/>
          <w:b/>
          <w:sz w:val="28"/>
          <w:szCs w:val="28"/>
        </w:rPr>
        <w:t>Основные линии предмета</w:t>
      </w:r>
      <w:r w:rsidR="0064367A">
        <w:rPr>
          <w:rFonts w:ascii="Times New Roman" w:hAnsi="Times New Roman" w:cs="Times New Roman"/>
          <w:sz w:val="28"/>
          <w:szCs w:val="28"/>
        </w:rPr>
        <w:t>«Изобразительное искусство» в 3</w:t>
      </w:r>
      <w:r w:rsidRPr="00A45797">
        <w:rPr>
          <w:rFonts w:ascii="Times New Roman" w:hAnsi="Times New Roman" w:cs="Times New Roman"/>
          <w:sz w:val="28"/>
          <w:szCs w:val="28"/>
        </w:rPr>
        <w:t xml:space="preserve"> классе представлены разделами: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2232"/>
      </w:tblGrid>
      <w:tr w:rsidR="00A45797" w:rsidRPr="00A45797" w:rsidTr="00A45797">
        <w:trPr>
          <w:trHeight w:val="365"/>
        </w:trPr>
        <w:tc>
          <w:tcPr>
            <w:tcW w:w="392" w:type="dxa"/>
            <w:shd w:val="clear" w:color="auto" w:fill="auto"/>
          </w:tcPr>
          <w:p w:rsidR="00A45797" w:rsidRPr="00905F51" w:rsidRDefault="00A45797" w:rsidP="00A457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A45797" w:rsidRPr="00905F51" w:rsidRDefault="00A45797" w:rsidP="00A45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программного материала</w:t>
            </w:r>
          </w:p>
        </w:tc>
        <w:tc>
          <w:tcPr>
            <w:tcW w:w="2232" w:type="dxa"/>
            <w:shd w:val="clear" w:color="auto" w:fill="auto"/>
          </w:tcPr>
          <w:p w:rsidR="00A45797" w:rsidRPr="00905F51" w:rsidRDefault="00A45797" w:rsidP="00A45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4367A" w:rsidRPr="00A45797" w:rsidTr="00A45797">
        <w:tc>
          <w:tcPr>
            <w:tcW w:w="392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64367A" w:rsidRPr="00905F51" w:rsidRDefault="004C22E3" w:rsidP="006A6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Вводный урок / </w:t>
            </w:r>
            <w:r w:rsidR="0064367A" w:rsidRPr="00905F51">
              <w:rPr>
                <w:rFonts w:ascii="Times New Roman" w:hAnsi="Times New Roman"/>
                <w:sz w:val="28"/>
                <w:szCs w:val="28"/>
              </w:rPr>
              <w:t>Искусство в твоем доме</w:t>
            </w:r>
          </w:p>
        </w:tc>
        <w:tc>
          <w:tcPr>
            <w:tcW w:w="2232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 xml:space="preserve"> 8 ч</w:t>
            </w:r>
          </w:p>
        </w:tc>
      </w:tr>
      <w:tr w:rsidR="0064367A" w:rsidRPr="00A45797" w:rsidTr="00A45797">
        <w:tc>
          <w:tcPr>
            <w:tcW w:w="392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4367A" w:rsidRPr="00905F51" w:rsidRDefault="0064367A" w:rsidP="006A6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2232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 xml:space="preserve"> 7 ч</w:t>
            </w:r>
          </w:p>
        </w:tc>
      </w:tr>
      <w:tr w:rsidR="0064367A" w:rsidRPr="00A45797" w:rsidTr="00A45797">
        <w:tc>
          <w:tcPr>
            <w:tcW w:w="392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64367A" w:rsidRPr="00905F51" w:rsidRDefault="0064367A" w:rsidP="006A6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Художник и зрелище</w:t>
            </w:r>
          </w:p>
        </w:tc>
        <w:tc>
          <w:tcPr>
            <w:tcW w:w="2232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>11 ч</w:t>
            </w:r>
          </w:p>
        </w:tc>
      </w:tr>
      <w:tr w:rsidR="0064367A" w:rsidRPr="00A45797" w:rsidTr="00A45797">
        <w:tc>
          <w:tcPr>
            <w:tcW w:w="392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64367A" w:rsidRPr="00905F51" w:rsidRDefault="0064367A" w:rsidP="006A6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Художник и музей</w:t>
            </w:r>
          </w:p>
        </w:tc>
        <w:tc>
          <w:tcPr>
            <w:tcW w:w="2232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 xml:space="preserve"> 8 ч</w:t>
            </w:r>
          </w:p>
        </w:tc>
      </w:tr>
      <w:tr w:rsidR="0064367A" w:rsidRPr="00A45797" w:rsidTr="00A45797">
        <w:tc>
          <w:tcPr>
            <w:tcW w:w="392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32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34 часа</w:t>
            </w:r>
          </w:p>
        </w:tc>
      </w:tr>
    </w:tbl>
    <w:p w:rsidR="0064367A" w:rsidRPr="00411CD7" w:rsidRDefault="0064367A" w:rsidP="0064367A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Искусство в твоем доме (</w:t>
      </w: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>8 час)</w:t>
      </w:r>
    </w:p>
    <w:p w:rsidR="0064367A" w:rsidRPr="00411CD7" w:rsidRDefault="0064367A" w:rsidP="0064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>Твои игрушки.</w:t>
      </w:r>
    </w:p>
    <w:p w:rsidR="0064367A" w:rsidRPr="00411CD7" w:rsidRDefault="0064367A" w:rsidP="0064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Посуда у тебя дома.</w:t>
      </w:r>
    </w:p>
    <w:p w:rsidR="0064367A" w:rsidRPr="00411CD7" w:rsidRDefault="0064367A" w:rsidP="0064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Обои и шторы у тебя дома.</w:t>
      </w:r>
    </w:p>
    <w:p w:rsidR="00505213" w:rsidRDefault="0064367A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Мамин платок.</w:t>
      </w:r>
    </w:p>
    <w:p w:rsidR="001446A1" w:rsidRDefault="000E00E2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00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Твои книжки.</w:t>
      </w:r>
    </w:p>
    <w:p w:rsidR="001446A1" w:rsidRDefault="006A63B2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00E2">
        <w:rPr>
          <w:rFonts w:ascii="Times New Roman" w:eastAsia="Calibri" w:hAnsi="Times New Roman" w:cs="Times New Roman"/>
          <w:sz w:val="28"/>
          <w:szCs w:val="28"/>
          <w:lang w:eastAsia="en-US"/>
        </w:rPr>
        <w:t>Открытки.</w:t>
      </w:r>
    </w:p>
    <w:p w:rsidR="001446A1" w:rsidRDefault="001446A1" w:rsidP="001446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00E2">
        <w:rPr>
          <w:rFonts w:ascii="Times New Roman" w:eastAsia="Calibri" w:hAnsi="Times New Roman" w:cs="Times New Roman"/>
          <w:sz w:val="28"/>
          <w:szCs w:val="28"/>
          <w:lang w:eastAsia="en-US"/>
        </w:rPr>
        <w:t>Труд художника для твоего дома (обобщение темы).</w:t>
      </w:r>
    </w:p>
    <w:p w:rsidR="002157D5" w:rsidRDefault="001446A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00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Искусство на улицах твоего города</w:t>
      </w:r>
      <w:r w:rsidRPr="000E00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(7 час)</w:t>
      </w:r>
    </w:p>
    <w:p w:rsidR="00905F51" w:rsidRPr="000E00E2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00E2">
        <w:rPr>
          <w:rFonts w:ascii="Times New Roman" w:eastAsia="Calibri" w:hAnsi="Times New Roman" w:cs="Times New Roman"/>
          <w:sz w:val="28"/>
          <w:szCs w:val="28"/>
          <w:lang w:eastAsia="en-US"/>
        </w:rPr>
        <w:t>Памятники архитектуры.</w:t>
      </w:r>
    </w:p>
    <w:p w:rsidR="00905F51" w:rsidRPr="000E00E2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00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Парки, скверы, бульвары.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>Ажурные ограды.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Волшебные фонари.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Витрины.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Удивительный транспорт.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Труд художника на улицах твоего города (села) (обобщение темы).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Художник и зрелище</w:t>
      </w: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(11 час)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Художник в цирке.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Художник в театре.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Театр кукол.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Маски.</w:t>
      </w:r>
    </w:p>
    <w:p w:rsidR="002157D5" w:rsidRDefault="002157D5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Афиша и плакат.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>Праздник в городе.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Школьный карнавал (обобщение темы).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Художник и музей</w:t>
      </w: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(8 час)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Музей в жизни города.</w:t>
      </w:r>
    </w:p>
    <w:p w:rsidR="008F071F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Картина – особый мир. 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>Картина-пейзаж.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Картина-портрет.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Картина-натюрморт.</w:t>
      </w:r>
    </w:p>
    <w:p w:rsidR="00905F51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Картины исторические и бытовые.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Скульптура в музее и на улице.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Художественная выставка (обобщение темы)</w:t>
      </w:r>
    </w:p>
    <w:p w:rsidR="00905F51" w:rsidRPr="000E00E2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46A1" w:rsidRPr="000E00E2" w:rsidRDefault="001446A1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46A1" w:rsidRPr="000E00E2" w:rsidRDefault="001446A1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46A1" w:rsidRPr="000E00E2" w:rsidRDefault="001446A1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46A1" w:rsidRDefault="001446A1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71F" w:rsidRDefault="008F071F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71F" w:rsidRDefault="008F071F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71F" w:rsidRDefault="008F071F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71F" w:rsidRDefault="008F071F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71F" w:rsidRDefault="008F071F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71F" w:rsidRDefault="008F071F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71F" w:rsidRDefault="008F071F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71F" w:rsidRDefault="008F071F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71F" w:rsidRPr="000E00E2" w:rsidRDefault="008F071F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1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3903"/>
        <w:gridCol w:w="3515"/>
      </w:tblGrid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Содержание курса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Тематическое планирование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Характеристика видов деятельности учащихся</w:t>
            </w:r>
          </w:p>
        </w:tc>
      </w:tr>
      <w:tr w:rsidR="008F071F" w:rsidRPr="00411CD7" w:rsidTr="008F071F">
        <w:tc>
          <w:tcPr>
            <w:tcW w:w="9570" w:type="dxa"/>
            <w:gridSpan w:val="3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ИСКУССТВО ВОКРУГ НАС (34 Ч)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Приобщение к миру искусства через познание художественного смысла окружающего предметного мира. Предметы не только имеют утилитарное значение, но и являются носителями духовной культуры. Окружающие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отношения между людьми, их мечты и заботы.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– помощники учащихся в моделировании предметного мира в доме, на улице города. Роль художника в театре, в цирке; произведения искусства в художественном музее. Знакомство в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деятельностной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форме с основами многих видов дизайна, декоративно-прикладного искусства, с видами и жанрами станкового искусства.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      </w:r>
          </w:p>
        </w:tc>
      </w:tr>
      <w:tr w:rsidR="008F071F" w:rsidRPr="00411CD7" w:rsidTr="008F071F">
        <w:tc>
          <w:tcPr>
            <w:tcW w:w="9570" w:type="dxa"/>
            <w:gridSpan w:val="3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Искусство в твоем доме (8 ч)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каждой вещи, в каждом предмете, которые наполняют наш дом, заложен труд художника. В чем состоит эта работа художника? </w:t>
            </w:r>
            <w:proofErr w:type="gram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</w:t>
            </w:r>
            <w:proofErr w:type="gram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 выглядеть вещи, решает художник и тем самым создает пространственный и предметный мир вокруг нас, в котором отражаются наши представления о жизни. Каждый человек тоже бывает в роли художника.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Твои игрушки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Играя, дети оказываются в роли художника, потому что одушевляют свои игрушки. Почти любой предмет при помощи фантазии можно превратить в игрушку. Надо увидеть заложенный в нем образ – характер и проявить его, что-то добавляя и украшая. Дети, ка и художники, могут сделать игрушку из разных предметов.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Разнообразие форм и декора игрушек. Роль игрушки в жизни людей. Игрушки современные и игрушки прошлых времен. Знакомство с народными игрушками (</w:t>
            </w:r>
            <w:proofErr w:type="gram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дымковские</w:t>
            </w:r>
            <w:proofErr w:type="gram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филимоновские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городецкие,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богородские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). Особенности этих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игрушек. Связь внешнего оформления игрушки (украшения) с ее формой.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Участие Братьев-Мастеров – Мастера Изображения, Мастера Постройки  и Мастера Украшения – в создании игрушек. Три стадии создания игрушки: придумывание, конструирование, украшение.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игрушки из любых подручных материалов.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Вариант задания: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лепка игрушки из пластилина или глины, роспись по белой грунтовке.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Характеризовать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эстетически оценивать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разные виды игрушек, материалы, из которых они сделаны.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единство материала, формы и внешнего оформления игрушек (украшения).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Выявлять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воспринимаемых образцах игрушек работу Мастеров Постройки, Украшения и Изображения, рассказывать о ней.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Учимся видеть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образное содержание конструкции и украшения предмета.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выразительную пластическую форму игрушки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украшать ее, добиваясь целостности цветового решения.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Посуда у тебя дома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Разнообразие посуды: ее форма, силуэт, нарядный декор. Роль художника в создании образа посуды.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Обусловленность формы, украшения посуды ее назначением (праздничная или повседневная, детская или взрослая).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Зависимость формы и декора посуды от материала (фарфор, фаянс, дерево, металл, стекло).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Образцы посуды, созданные мастерами промыслов (Гжель, Хохлома).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Выразительность форм и декора посуды. Образные ассоциации, рождающиеся при восприятии формы и росписи посуды.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Работа Братьев-Мастеров по созданию посуды: конструкция – форма, украшение, роспись.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лепка посуды с росписью по белой грунтовке.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Вариант задания: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придумать и изобразить на бумаге сервиз из нескольких предметов (при этом обязательно подчеркнуть назначение посуды: для кого она, для какого случая).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пластилин или глина, водоэмульсионная краска, кисть; гуашь, тонированная бумага.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Характеризовать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связь между формой, декором посуды (ее художественным образом) и ее назначением.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 выделять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конструктивный образ (образ формы, постройки) и характер декора, украшения (деятельность каждого из Братьев-Мастеров в процессе создания образа посуды).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Овладевать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навыками создания выразительной формы посуды и ее декорирования в лепку, а также навыками изображения посудных форм, объединенных общим образным решением.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CD7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Роль художников в создании обоев и штор. Разработка эскизов обоев как создание образа комнаты и выражение ее назначения: детская комната или спальня, гостиная, кабинет… Роль цвета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обоев в настроении комнаты.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Повторяемость узора в обоях. Роль каждого из Братьев-Мастеров в создании образа обоев и штор (построение ритма, выбор изобразительных мотивов, их превращение в орнамент).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эскизов обоев или штор для комнаты, имеющей четкое назначение (спальня, гостиная, детская). Задание можно выполнить и в технике набойки с помощью трафарета или штампа.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гуашь, кисти; клише, бумага или ткань.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роль цвета и декора в создании образа комнаты.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Рассказывать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роли художника и этапах его работы (постройка, изображение, украшение) при создании обоев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штор.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Обретать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опыт творчества и художественно-практические навыки в создании обоев и штор для комнаты в соответствии с ее назначением.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Мамин платок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Знакомство с искусством росписи тканей. Художественная роспись платков, их разнообразие. Орнаментальная роспись платка и роспись ткани.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Выражение в художественном образе платка (композиция, характер росписи, цветовое решение) его назначения: платок праздничный или повседневный, платок для молодой женщины (яркий, броский, нарядный) или для пожилой (приглушенный, сдержанный, спокойный).</w:t>
            </w:r>
            <w:proofErr w:type="gramEnd"/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Расположение росписи на платке, ритмика росписи. Растительный или геометрический характер узора на платке. Цветовое решение платка.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эскиза платка для мамы, девочки или бабушки </w:t>
            </w:r>
            <w:proofErr w:type="gram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праздничного или повседневного).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гуашь, кисти, белая и цветная бумага.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Воспринимать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эстетически оценивать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разнообразие вариантов росписи тканей на примере платка.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зависимость характера узора, цветового решения платка от того, кому и для чего он предназначен.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(растительный, геометрический).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Различать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постройку (композицию), украшение (характер декора), изображение (стилизацию) в процессе создания образа платка.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Обрести опыт творчества и художественно-практические навыки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создании эскиза росписи платка (фрагмента), выражая его назначение (для мамы, бабушки, сестры; праздничный или повседневный).  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CD7">
              <w:rPr>
                <w:rFonts w:ascii="Times New Roman" w:hAnsi="Times New Roman" w:cs="Times New Roman"/>
                <w:sz w:val="24"/>
                <w:szCs w:val="24"/>
              </w:rPr>
              <w:t>Твои книжки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Многообразие форм и видов книг, игровые формы детских книг.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Роль художника в создании книг. Художники детской книги (Т. Маврина, Ю. Васнецов, В. Конашевич, И.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Билибин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Е.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Чарушин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др.).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  Роль обложки в раскрытии содержания книги. Иллюстрация. Шрифт, буквица. Дружная работа трех Мастеров над созданием книги.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разработка детской книжки-игрушки с иллюстрациями.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Вариант задания (сокращение):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иллюстрация к сказке или конструирование обложки для книжки-игрушки.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гуашь или мелки, белая или цветная бумага, ножницы (для учащихся);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степлер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(для учителя).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роль художника и Братьев-Мастеров в создании книги (многообразие форм книг, обложка, иллюстрации, буквицы и т.д.).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и называть отдельные элементы оформления книги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(обложка, иллюстрации, буквицы).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Узнавать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называть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произведения нескольких художников-иллюстраторов детской книги.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 детской книжки-игрушки.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Овладевать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навыками коллективной работы.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Открытки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Создание художником поздравительных открыток (и другой мелкой тиражной графики).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Многообразие открыток. Форма открытки и изображение на ней как выражение доброго пожелания.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Роль выдумки и фантазии в создании тиражной графики.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открытки или декоративной закладки (возможно исполнение в технике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граттажа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гравюры наклейками или графической монотипии).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плотная бумага маленького формата, графические материалы по выбору учителя.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Понимать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 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роль художника и Братьев-Мастеров в создании форм открыток, изображений на них.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открытку к определенному событию или декоративную закладку (работа в технике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граттажа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 графической монотипии, аппликации или в смешанной технике).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Приобретать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навыки выполнения лаконичного выразительного изображения.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 художника для твоего дома (обобщение темы).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Роль художника в создании всех предметов в доме. Роль каждого из Братьев-Мастеров в создании формы предмета и его украшения.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Выставка творческих работ.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Игра в художников и зрителей, в экскурсоводов на выставке детских работ (дети ведут беседу от лица Братьев-Мастеров, выявляя работу каждого).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Понимание неразрывной связи всех сторон жизни человека с трудом художника.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проблемная беседа, обучающая игра, выставка и обсуждение детских работ.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Участвовать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творческой обучающей игре, организованной на уроке, в роли зрителей, художников, экскурсоводов, Братьев-Мастеров.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Осознавать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важную роль художника, его труда в создании среды человека, предметного мира в каждом доме.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Уметь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представлять любой предмет с точки зрения участия в его создании волшебных Братьев-Мастеров.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Эстетически оценивать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сверстников.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71F" w:rsidRPr="00411CD7" w:rsidTr="008F071F">
        <w:trPr>
          <w:trHeight w:val="280"/>
        </w:trPr>
        <w:tc>
          <w:tcPr>
            <w:tcW w:w="9570" w:type="dxa"/>
            <w:gridSpan w:val="3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Искусство на улицах твоего города (7 ч)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Деятельность художника на улице города (села). Знакомство с искусством начинается с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родного порога: родной улицы, родного города (села), без которых не может возникнуть чувство Родины.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– памятников культуры.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Атрибуты современной жизни города: витрины, парки, скверы, ажурные ограды, фонари, разнообразный транспорт. Их образное решение.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Единство красоты и целесообразности. Роль выдумки и фантазии в творчестве художника, создающего художественный облик города.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Памятники архитектуры.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Знакомство со старинной и новой архитектурой родного города (села).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Какой облик будут иметь дома, придумывает художник-архитектор.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Образное воздействие архитектуры на человека. Знакомство с лучшими произведениями архитектуры – каменной летописью истории человечества (собор Василия Блаженного, Дом Пашкова в Москве, Московский Кремль, здание Московского государственного университета, здание Адмиралтейства в Санкт-Петербурге и т.д.).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Памятники архитектуры – достояние народа, эстафета культуры, которую поколения передают друг другу.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Бережное отношение к памятникам архитектуры. Охрана памятников архитектуры государством.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изучение и изображение одного из архитектурных памятников своих родных мест.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восковые мелки или гуашь, кисти, тонированная или белая бумага.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Учиться видеть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архитектурный образ, образ городской среды. 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Воспринимать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оценивать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эстетические достоинства старинных и современных построек родного города (села).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Раскрывать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особенности архитектурного образа города.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Понимать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>, что памятники архитектуры – это достояние народа, которое необходимо беречь.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Различать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в архитектурном образе работу каждого из Братьев-Мастеров.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Изображать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Парки, скверы, бульвары.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2F0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Архитектура садов и парков. </w:t>
            </w:r>
            <w:r w:rsidRPr="00411CD7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не только зданий, но и парков, скверов (зеленых островков природы в городах) – важная работа художника. Проектирования художником парка как целостного ансамбля с дорожками, газонами, фонтанами, ажурными оградами, парковой скульптурой.</w:t>
            </w:r>
          </w:p>
          <w:p w:rsidR="008F071F" w:rsidRPr="00411CD7" w:rsidRDefault="008F071F" w:rsidP="002F0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Традиция создания парков в нашей стране (парки в Петергофе, Пушкино, Павловске; Летний сад в Санкт-Петербурге и т.д.).</w:t>
            </w:r>
          </w:p>
          <w:p w:rsidR="008F071F" w:rsidRPr="00411CD7" w:rsidRDefault="008F071F" w:rsidP="002F0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D7">
              <w:rPr>
                <w:rFonts w:ascii="Times New Roman" w:hAnsi="Times New Roman" w:cs="Times New Roman"/>
                <w:sz w:val="24"/>
                <w:szCs w:val="24"/>
              </w:rPr>
              <w:t xml:space="preserve">   Разновидности парков (парки для отдыха, детские парки, парки-музеи и т.д.) и особенности их устроения. Строгая планировка и организация ландшафта в парках – мемориалах воинской славы.</w:t>
            </w:r>
          </w:p>
          <w:p w:rsidR="008F071F" w:rsidRPr="00411CD7" w:rsidRDefault="008F071F" w:rsidP="002F0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411CD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парка, сквера (возможен коллаж).</w:t>
            </w:r>
          </w:p>
          <w:p w:rsidR="008F071F" w:rsidRPr="00411CD7" w:rsidRDefault="008F071F" w:rsidP="002F0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задания:</w:t>
            </w:r>
            <w:r w:rsidRPr="00411CD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игрового парка из бумаги (коллективная работа).</w:t>
            </w:r>
          </w:p>
          <w:p w:rsidR="008F071F" w:rsidRPr="00411CD7" w:rsidRDefault="008F071F" w:rsidP="002F0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Материалы:</w:t>
            </w:r>
            <w:r w:rsidRPr="00411CD7">
              <w:rPr>
                <w:rFonts w:ascii="Times New Roman" w:hAnsi="Times New Roman" w:cs="Times New Roman"/>
                <w:sz w:val="24"/>
                <w:szCs w:val="24"/>
              </w:rPr>
              <w:t xml:space="preserve"> цветная и белая бумага, гуашь или восковые мелки, ножницы, клей.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Сравнивать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анализировать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парки,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Эстетически воспринимать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парк как единый целостный художественный ансамбль.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 парка в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технике коллажа, гуаши или выстраивания объемно-пространственную композицию из бумаги.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Овладевать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приемами коллективной творческой работы в процессе создания общего проекта.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Ажурные ограды.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Чугунные ограды в Санкт-Петербурге и Москве, в других городах.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Назначение и роль ажурных оград в украшении города.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Ажурные ограды в городе, деревянное узорочье наличников, просечный ажур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дымников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селе.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Связь творчества художника с реальной жизнью.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Роль природных аналогов (снежинки, ажурно-сетчатая конструкция паутины, крылья стрекоз, жуков т </w:t>
            </w:r>
            <w:proofErr w:type="gram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.д.) в создании ажурного узорочья оград.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проекта ажурной решетки или ворот – вырезание из цветной бумаги, сложенной гармошкой (решетки и ворота могут быть вклеены в композицию на тему «Парки, скверы, бульвары»).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цветная бумага, ножницы, клей.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Воспринимать, сравнивать, 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эстетическую оценку чугунным оградам в Санкт-Петербурге и Москве, в родном городе, отмечая их роль в украшении города.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Сравнивать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между собой ажурные ограды и другие объекты (деревянные наличники, ворота с резьбой,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дымники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т.д.), выявляя в них общее и особенное.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Различать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деятельность Братьев-Мастеров при создании ажурных оград.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Фантазировать, 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 (эскиз) ажурной решетки.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Использовать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ажурную решетку в общей композиции с изображением парка или сквера.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Волшебные фонари.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Работа художника по созданию красочного образа города, уличных и парковых фонарей. Фонари – украшение города.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Старинные фонари Санкт-Петербурга, Москвы и других городов.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Художественные образы фонарей. Разнообразие форм и украшений фонарей.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   Фонари праздничные, торжественные, лирические.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Связь образного строя фонаря с природными аналогами.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Задание: 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>графическое изображение или конструирование фонаря из бумаги.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8"/>
              </w:rPr>
              <w:t>Материалы: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тушь, палочка или белая и цветная бумага, ножницы, клей.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Воспринимать, сравнивать,анализировать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старинные фонари Москвы, Санкт-Петербурга и других городов,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отмечать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особенности формы и украшений.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Различать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фонари разного эмоционального звучания.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 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роль художника и Братьев-Мастеров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 создании нарядных образов фонарей.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Изображать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необычные фонари, используя графические средства или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необычнее конструктивные формы фонарей, осваивая приемы работы с бумагой (скручивание, закручивание, склеивание).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Витрины.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Роль художника в создании витрин. Реклама товара. Витрины как украшение города. Изображение, украшение и постройка при создании витрины. Связь оформления витрины с назначением магазина («Ткани», «Детский мир», «Спортивные товары», «Океан» и т.д.), с обликом здания, улицы, с уровнем художественной культуры города.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Праздничность и яркость оформления витрины, общий цветовой строй и композиция. Реклама на улице.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проекта оформления витрины любого магазина (по выбору детей). При дополнительном времени дети могут сделать объемные макеты (по группам).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белая и цветная бумага, ножницы, клей.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работу художника и Братьев-Мастеров по созданию витрины как украшения улицы города и своеобразной рекламы товара.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 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связь художественного оформления витрины с профилем магазина.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Фантазировать, создавать 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>творческий проект оформления витрины магазина.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Овладевать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композиционными и оформительскими навыками в процессе  создания образа витрины.  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Удивительный транспорт.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Роль художника  в создании образа машины. Разные формы автомобилей. Автомобили разных времен. Умение видеть образ в форме машины. Все виды транспорта помогает создавать художник.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Природа – неисчерпаемый источник вдохновения для художника-конструктора. Связь конструкции автомобиля, его образного решения с живой природой (автомобиль-жук, вертолет-стрекоза, вездеход-паук и т.д.).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придумать, нарисовать или построить из бумаги образы фантастических машин (наземных, водных, воздушных).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     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графические материалы, 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белая и цветная бумага, ножницы, клей.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Уметь видеть образ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облике машины. Характеризовать, сравнивать, обсуждать разные формы автомобилей и их украшение.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Видеть, сопоставлять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связь природных форм с инженерными конструкциями и образным решением различных видов транспорта.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Фантазировать, 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образы фантастических машин.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Обрести новые навыки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конструировании из бумаги.</w:t>
            </w:r>
          </w:p>
        </w:tc>
      </w:tr>
      <w:tr w:rsidR="008F071F" w:rsidRPr="00411CD7" w:rsidTr="008F071F">
        <w:trPr>
          <w:trHeight w:val="1697"/>
        </w:trPr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Труд художника на улицах твоего города (села) (обобщение темы).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Обобщение представлений о роли и значении художника в создании облика современного города.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Создание коллективных панно.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создание коллективных панно «Наш город (село)» в технике коллажа, аппликации (панорама улицы из нескольких склеенных в полосу рисунков, с включением в них ажурных оград, фонарей, транспорта, дополненных фигурками людей).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Беседа о роли художника в создании образа города.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Игра в экскурсоводов, которые рассказывают о своем городе, о роли художников, которые создают художественный облик города (села).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Осознавать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уметь объяснять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важную и всем очень нужную работу художника и Мастеров Постройки, Украшения и Изображения в создании облика города.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Создавать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отдельных детских работ, выполненных в течение четверти, коллективную композицию.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Овладевать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приемами коллективной творческой деятельности.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Участвовать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образовательной занимательной игре в качестве экскурсоводов.</w:t>
            </w:r>
          </w:p>
        </w:tc>
      </w:tr>
      <w:tr w:rsidR="008F071F" w:rsidRPr="00411CD7" w:rsidTr="008F071F">
        <w:tc>
          <w:tcPr>
            <w:tcW w:w="9570" w:type="dxa"/>
            <w:gridSpan w:val="3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Художник и зрелище (11 ч)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Художник необходим в театре, цирке, на любом празднике. Жанрово-видовое разнообразие зрелищных искусств.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Театрально-зрелищное искусство, его игровая природа. Изобразительное искусство – необходимая составная часть зрелища.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Создание театрализованного представления или спектакля с использованием творческих работ детей.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Художник в цирке.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Цирк – образ радостного, яркого, волшебного, развлекательного зрелища. Искусство цирка – искусство преувеличения и праздничной красочности, демонстрирующее силу, красоту, ловкость человека, его бесстрашие.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Роль художника в цирке. Элементы циркового оформления: занавес, костюмы, реквизит, освещение, оформление арены.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Задание: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выполнение рисунка или аппликации на тему циркового представления.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Материалы: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мелки, гуашь, кисти,  цветная бумага, ножницы, 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клей.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 Понимать и объяснять 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>важную роль художника в цирке (создание красочных декораций, костюмов, реквизита и т.д.).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Придумывать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создавать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красочные выразительные рисунки или аппликации на тему циркового представления, передавая в них движения, характеры, взаимоотношения между персонажами.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Учиться изображать </w:t>
            </w:r>
            <w:proofErr w:type="gramStart"/>
            <w:r w:rsidRPr="00411CD7">
              <w:rPr>
                <w:rFonts w:ascii="Times New Roman" w:hAnsi="Times New Roman" w:cs="Times New Roman"/>
                <w:sz w:val="24"/>
                <w:szCs w:val="28"/>
              </w:rPr>
              <w:t>яркое</w:t>
            </w:r>
            <w:proofErr w:type="gramEnd"/>
            <w:r w:rsidRPr="00411CD7">
              <w:rPr>
                <w:rFonts w:ascii="Times New Roman" w:hAnsi="Times New Roman" w:cs="Times New Roman"/>
                <w:sz w:val="24"/>
                <w:szCs w:val="28"/>
              </w:rPr>
              <w:t>, весёлое, подвижное.</w:t>
            </w:r>
          </w:p>
        </w:tc>
      </w:tr>
      <w:tr w:rsidR="008F071F" w:rsidRPr="00411CD7" w:rsidTr="008F071F">
        <w:trPr>
          <w:trHeight w:val="847"/>
        </w:trPr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Художник в театре.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Истоки театрального искусства (народные празднества, карнавалы, древний античный театр). Игровая природа актерского искусства (перевоплощение, лицедейство, фантазия) – основа любого зрелища.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Спектакль: вымысел и правда, мир условности. Связь театра с изобразительным искусством.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Художник – создатель сценического мира. Декорации и костюмы. Процесс создания сценического оформления. Участие трех Братьев-Мастеров в создании художественного образа спектакля.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Задание: 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>театр на столе – создание картонного макета и персонажей сказки для игры в спектакль.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8"/>
              </w:rPr>
              <w:t>Материалы: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картонная коробка, разноцветная бумага, краски, клей, ножницы.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Сравнивать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объекты, элементы театрально-сценического мира, видеть в них интересные выразительные решения, превращения простых материалов в яркие образы.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Понимать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 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роль театрального художника в создании спектакля.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«Театр на столе» – картонный макет с объемными (лепными, конструктивными) или плоскостными (расписными) декорациями и бумажными фигурками персонажей сказки для игры в спектакль.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Овладевать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навыками создания объемно-пространственной композиции.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 кукол.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Истоки развития кукольного театра. Петрушка – герой ярмарочного веселья. Разновидности кукол: перчаточные, тростевые, куклы-марионетки. Театр кукол. Куклы и коллекции С. </w:t>
            </w:r>
            <w:proofErr w:type="gram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Образцова</w:t>
            </w:r>
            <w:proofErr w:type="gram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Работа художника над куклой. Образ куклы, ее конструкция и костюм. Неразрывность конструкции и образного начала при создании куклы.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Выразительность головки куклы: характерные, подчеркнуто-утрированные черты лица.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куклы к кукольному спектаклю.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пластилин, бумага, ножницы, клей, куски ткани, нитки, мелкие пуговицы.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tabs>
                <w:tab w:val="left" w:pos="317"/>
                <w:tab w:val="left" w:pos="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Иметь представление 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о разных видах кукол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(перчаточные, тростевые, марионетки) и их истории, о кукольном театре в наши дни.</w:t>
            </w:r>
          </w:p>
          <w:p w:rsidR="008F071F" w:rsidRPr="00411CD7" w:rsidRDefault="008F071F" w:rsidP="008F071F">
            <w:pPr>
              <w:tabs>
                <w:tab w:val="left" w:pos="317"/>
                <w:tab w:val="left" w:pos="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Придумывать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выразительную куклу (характерную головку куклы, характерные детали костюма, соответствующие сказочному персонажу);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применять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работы пластилин, бумагу, нитки, ножницы, куски ткани.</w:t>
            </w:r>
          </w:p>
          <w:p w:rsidR="008F071F" w:rsidRPr="00411CD7" w:rsidRDefault="008F071F" w:rsidP="008F071F">
            <w:pPr>
              <w:tabs>
                <w:tab w:val="left" w:pos="317"/>
                <w:tab w:val="left" w:pos="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Использовать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куклу для игры в кукольный спектакль.</w:t>
            </w:r>
          </w:p>
        </w:tc>
      </w:tr>
      <w:tr w:rsidR="008F071F" w:rsidRPr="00411CD7" w:rsidTr="008F071F">
        <w:trPr>
          <w:trHeight w:val="844"/>
        </w:trPr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Маски.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Лицедейство и маска. Маски разных времен и народов.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Маска как образ персонажа. Маски-характеры, маски-настроения. Античные маски – маски смеха и печали – символы комедии и трагедии.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Условность языка масок их 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декоративная выразительность.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Искусство маски в театре и на празднике (театральные, обрядовые, карнавальные маски). Грим.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8"/>
              </w:rPr>
              <w:t>Задание: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конструирование выразительных и острохарактерных масок.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8"/>
              </w:rPr>
              <w:t>Материалы: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цветная бумага, ножницы, клей.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Отмечать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характер, настроение, выраженные в маске, а также выразительность формы и декора, созвучные образу.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Объяснять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маски в театре и на празднике.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Конструировать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выразительные и острохарактерные маски к театральному представлению или празднику.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Афиша и плакат. 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Значение театральной афиши и плаката как рекламы и приглашения в театр.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Выражение в афише образа спектакля.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Особенности языка плаката, афиши: броскость, яркость, ясность, условность, лаконизм.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Композиционное единство изображений и текстов в плакате, афише. Шрифт и его образные возможности.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эскиза плаката-афиши к спектаклю или к цирковому представлению.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Материалы: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гуашь, кисти, клей, цветная бумага большого формата.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Иметь представление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назначение театральной афиши, плаката (привлекает внимание, сообщает название, лаконично рассказывает о самом спектакле).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Уметь видеть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определять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афишах-плакатах изображение, украшение и постройку.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Иметь творческий опыт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создания эскиза афиши к спектаклю или цирковому представлению;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добиваться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образного единства изображения и текста.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Осваивать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навыки лаконичного, декоративно-обобщенного изображения (в процессе создания афиши или плаката).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в городе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Роль художника в создании праздничного облика города.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Элементы праздничного украшения города: панно, декоративные праздничные сооружения, иллюминация, фейерверки, флаги и др.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Многоцветный праздничный город как единый большой театр, в котором разворачивается яркое, захватывающее представление.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выполнение рисунка проекта оформление праздника.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Вариант задания: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выполнение рисунка «Праздник в городе (селе)».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мелки, гуашь, кисти, цветная бумага.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работу художника по созданию облика праздничного города.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Фантазировать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том, как можно украсить город к празднику Победы (9 Мая), Нового года или на Масленицу, сделав его нарядным, красочным, необычным.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Создавать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рисунке проект оформления праздника.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Школьный карнавал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(обобщение темы).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  Организация театрализованного представления или спектакля с </w:t>
            </w:r>
            <w:proofErr w:type="gram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использованием</w:t>
            </w:r>
            <w:proofErr w:type="gram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сделанных на занятиях масок, кукол, афиш, плакатов, костюмов и т.д.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Украшение класса или школы работами, выполненными в разных видах изобразительного искусства (графика, живопись, скульптура), декоративного искусства, в разных материалах и техниках.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роль праздничного оформления для организации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праздника.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Придумывать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оформление к школьным и домашним праздникам.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Участвовать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театрализованном представлении или веселом карнавале.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Овладевать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навыками коллективного художественного творчества.</w:t>
            </w:r>
          </w:p>
        </w:tc>
      </w:tr>
      <w:tr w:rsidR="008F071F" w:rsidRPr="00411CD7" w:rsidTr="008F071F">
        <w:trPr>
          <w:trHeight w:val="418"/>
        </w:trPr>
        <w:tc>
          <w:tcPr>
            <w:tcW w:w="9570" w:type="dxa"/>
            <w:gridSpan w:val="3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Художник и музей (8 ч)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Художник работает в доме, на улице, на празднике, в театре. Это все прикладные виды работ художника. А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Знакомство со станковыми видами и жанрами изобразительного искусства.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Художественные музеи Москвы, Санкт-Петербурга, других городов. Знакомство с музеем родного города. Участие художника в организации музея.</w:t>
            </w:r>
          </w:p>
        </w:tc>
      </w:tr>
      <w:tr w:rsidR="008F071F" w:rsidRPr="00411CD7" w:rsidTr="008F071F">
        <w:trPr>
          <w:trHeight w:val="566"/>
        </w:trPr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Музей в жизни города.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Художественные музеи Москвы, Санкт-Петербурга, других городов – хранители великих произведений мирового и русского искусства.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Музеи в жизни города и всей страны. Разнообразие музеев (художественные, литературные, исторические музеи; музей игрушек, музей космоса и т. д.).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Роль художника в создании экспозиции музея </w:t>
            </w:r>
            <w:proofErr w:type="gramStart"/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411CD7">
              <w:rPr>
                <w:rFonts w:ascii="Times New Roman" w:hAnsi="Times New Roman" w:cs="Times New Roman"/>
                <w:sz w:val="24"/>
                <w:szCs w:val="28"/>
              </w:rPr>
              <w:t>создание музейной экспозиции и особой атмосферы музея).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Крупнейшие художественные музеи России: Эрмитаж, Третьяковская галерея, Русский музей,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Музей изобразительных искусств имени А.С. Пушкина.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Музеи (выставочные залы) родного города.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Особые музеи: домашние музеи в виде семейных альбомов, рассказывающих об истории семьи, музеи игрушек, музеи марок, музеи личных памятных вещей и т.д.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Рассказ учителя и беседа.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Иметь представление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называть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самые значительные музеи искусств России – Государственную Третьяковскую галерею, Государственный русский музей, Эрмитаж, Музей изобразительных искусств имени А.С. Пушкина.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Иметь представление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самых разных видах музеев и роли художника в создании их экспозиций.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Картина – особый мир. Картина-пейзаж.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Картины, создаваемые художниками. Где и зачем мы встречаемся с картинами.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Как воспитывать в себе зрительские умения.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Мир в картине. Роль рамы в картине.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  Пейзаж – изображение природы, жанр изобразительного искусства.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Знаменитые картины-пейзажи И. Левитана, А.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Саврасова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Ф. Васильева, Н. Рериха, А. Куинджи, В. Бакшеева, В. Ван Гога, К.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т.д.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Учимся смотреть картину-пейзаж. Образ Родины в картинах-пейзажах.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Выражение в пейзаже настроения, состояния души. Роль цвета как выразительного средства в пейзаже.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Задание: изображение пейзажа по представлению с ярко выраженным настроением (</w:t>
            </w:r>
            <w:proofErr w:type="gram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радостный</w:t>
            </w:r>
            <w:proofErr w:type="gram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грустный, мрачный или нежный, певучий).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Материалы: гуашь, кисти или пастель, белая бумага.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Иметь представление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>, что картина – это особый мир, созданный художником, наполненный его мыслями, чувствами и переживаниями.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Рассуждать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о творческой работе зрителя, о своем опыте 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восприятия произведений изобразительного искусства.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Рассматривать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сравнивать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картины-пейзажи, </w:t>
            </w: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рассказывать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о настроении и разных состояниях, которые художник передает цветом (радостное, праздничное, грустное, таинственное, нежное и т.д.).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Знать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имена крупнейших русских художников-пейзажистов.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Изображать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пейзаж представлению с ярко выраженным настроением.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Выражать 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>настроение в пейзаже цветом.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Картина-портрет.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Знакомство с жанром портрета. Знаменитые художники-портретисты (Ф. Рокотов, Д. Левицкий, В. Серов, И. Репин, В. Тропинин и другие; художники эпохи Возрождения), их картины-портреты.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Портрет человека как изображение его характера, настроения, как проникновение в его внутренний мир.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Роль позы и значение окружающих предметов. Цвет в портрете, фон в портрете.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портрета кого-либо  из дорогих, хорошо знакомых людей (одного из родителей, друга, подруги) или автопортрета (по представлению).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гуашь, кисти или пастель, акварель по рисунку восковыми мелками, бумага. 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Иметь представление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 изобразительном жанре – портрете и нескольких известных картинах-портретах.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Рассказывать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 изображенном на портрете человеке (какой он, каков его внутренний мир, особенности его характера).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портрет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Картина-натюрморт.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Жанр натюрморта: предметный мир в изобразительном искусстве.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Натюрморт как рассказ о человеке. Выражение настроения в натюрморте.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Знаменитые русские и западноевропейские художники, работавшие в жанре натюрморта (Ж.-Б. Шарден, К. Петров-Водкин,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П. Кончаловский, М. Сарьян, П. Кузнецов, В. Стожаров, В. Ван Гог и др.).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Расположение предметов в пространстве картины. Роль цвета в натюрморте. Цвет как выразительное средство в картине-натюрморте.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радостного, праздничного или тихого, грустного натюрморта (изображение натюрморта по представлению с выражением настроения).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Вариант задания: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выражении натюрморта рассказать о конкретном человеке, его характере, его профессии и состоянии души.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гуашь, кисти, бумага.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Воспринимать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картину-натюрморт как своеобразный рассказ о человеке – хозяине вещей, о времени, в котором он живет, его интересах.</w:t>
            </w:r>
          </w:p>
          <w:p w:rsidR="008F071F" w:rsidRPr="00411CD7" w:rsidRDefault="008F071F" w:rsidP="009E699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что в натюрморте важную роль играет настроение, которое художник передает цветом.</w:t>
            </w:r>
          </w:p>
          <w:p w:rsidR="008F071F" w:rsidRPr="00411CD7" w:rsidRDefault="008F071F" w:rsidP="009E699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Изображать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натюрморт по представлению с ярко выраженным настроением (</w:t>
            </w:r>
            <w:proofErr w:type="gram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радостное</w:t>
            </w:r>
            <w:proofErr w:type="gram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праздничное, грустное и т.д.).</w:t>
            </w:r>
          </w:p>
          <w:p w:rsidR="008F071F" w:rsidRPr="00411CD7" w:rsidRDefault="008F071F" w:rsidP="009E699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живописные и композиционные навыки.</w:t>
            </w:r>
          </w:p>
          <w:p w:rsidR="008F071F" w:rsidRPr="00411CD7" w:rsidRDefault="008F071F" w:rsidP="009E699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имена нескольких художников, работавших в жанре натюрморта.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Картины исторические и бытовые.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Изображение в картинах событий из жизни людей.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Изображение больших исторических событий, героев в картинах исторического жанра.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Красота и переживания повседневной жизни в картинах бытового жанра: изображение обычных жизненных сценок из домашней жизни, историй, событий.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Учимся смотреть картины.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изображение сцены из своей повседневной жизни в семье, в школе, на улице или изображение яркого общезначимого события.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акварель (гуашь) по рисунку восковыми мелками или гуашь, кисти, бумага.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Иметь представление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картинах исторического и бытового жанров.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Рассказывать, рассуждать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наиболее понравившихся (любимых) картинах, об их сюжете и настроении.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Развивать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композиционные навыки.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Изображать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сцену из своей повседневной жизни (дома, в школе, на улице и т.д.), выстраивая сюжетную композицию.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Осваивать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навыки изображения в смешанной технике (рисунок восковыми мелками и акварелью).</w:t>
            </w:r>
          </w:p>
        </w:tc>
      </w:tr>
      <w:tr w:rsidR="008F071F" w:rsidRPr="00411CD7" w:rsidTr="008F071F">
        <w:trPr>
          <w:trHeight w:val="70"/>
        </w:trPr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Скульптура в музее и на улице.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Скульптура – объемное изображение, которое живет в реальном пространстве. Отличие скульптуры от живописи и графики. Человек и животное – главные темы в искусстве скульптуры.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Передача выразительной пластики движений в скульптуре. Скульптура и окружающее ее пространство.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 Скульптура в музеях. Скульптурные памятники. 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Парковая скульптура.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Выразительное использование разнообразных скульптурных материалов (камень, металл, дерево, глина).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Учимся смотреть скульптуру.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Задание: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лепка фигуры человека или животного (в движении) для парковой скульптуры.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8"/>
              </w:rPr>
              <w:t>Материалы: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пластилин, стеки, подставка из картона.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Рассуждать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эстетически относиться к произведению скульптуры, объяснять значение окружающего пространства для восприятия скульптуры.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роль скульптурных памятников.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Называть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несколько знакомых памятников и их авторов,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 рассуждать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созданных образах.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Называть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виды скульптуры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(скульптура в музеях, скульптурные памятники, парковая скульптура), материалы, которыми работает скульптор.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Лепить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фигуру человека или животного, передавая выразительную пластику движения.</w:t>
            </w:r>
          </w:p>
        </w:tc>
      </w:tr>
      <w:tr w:rsidR="008F071F" w:rsidRPr="00411CD7" w:rsidTr="008F071F">
        <w:trPr>
          <w:trHeight w:val="70"/>
        </w:trPr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Художественная выставка (обобщение темы).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Выставка лучших детских работ за год (в качестве обобщения темы года «Искусство вокруг нас»).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Выставка как событие и праздник общения. Роль художественных выставок в жизни людей.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Экскурсия по выставке и праздник искусств со своим сценарием.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>Подведение итогов, ответ на вопрос: «Какова роль художника в жизни каждого человека?»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Участвовать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организации выставки детского художественного творчества,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проявлять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творческую активность.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Проводить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экскурсии по выставке детских работ.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Понимать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художника в жизни каждого человека и рассказывать о ней.</w:t>
            </w:r>
          </w:p>
        </w:tc>
      </w:tr>
    </w:tbl>
    <w:p w:rsidR="0064367A" w:rsidRDefault="0064367A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  <w:r w:rsidRPr="00ED59DB">
        <w:rPr>
          <w:rFonts w:ascii="Times New Roman" w:hAnsi="Times New Roman"/>
          <w:color w:val="000000"/>
          <w:spacing w:val="-1"/>
          <w:w w:val="110"/>
          <w:sz w:val="28"/>
          <w:szCs w:val="28"/>
        </w:rPr>
        <w:t xml:space="preserve">Предлагаемые авторами УМК разработки практических работ </w:t>
      </w:r>
      <w:r w:rsidRPr="00ED59DB">
        <w:rPr>
          <w:rFonts w:ascii="Times New Roman" w:hAnsi="Times New Roman"/>
          <w:color w:val="000000"/>
          <w:w w:val="110"/>
          <w:sz w:val="28"/>
          <w:szCs w:val="28"/>
        </w:rPr>
        <w:t>совмещают несколько видов последова</w:t>
      </w:r>
      <w:r w:rsidRPr="00ED59DB">
        <w:rPr>
          <w:rFonts w:ascii="Times New Roman" w:hAnsi="Times New Roman"/>
          <w:color w:val="000000"/>
          <w:w w:val="110"/>
          <w:sz w:val="28"/>
          <w:szCs w:val="28"/>
        </w:rPr>
        <w:softHyphen/>
        <w:t xml:space="preserve">тельно выстроенных учебных действий. Эти учебные действия </w:t>
      </w:r>
      <w:r w:rsidRPr="00ED59DB">
        <w:rPr>
          <w:rFonts w:ascii="Times New Roman" w:hAnsi="Times New Roman"/>
          <w:color w:val="000000"/>
          <w:spacing w:val="-4"/>
          <w:w w:val="110"/>
          <w:sz w:val="28"/>
          <w:szCs w:val="28"/>
        </w:rPr>
        <w:t xml:space="preserve">сформулированы в поурочном  тематическом    планировании </w:t>
      </w:r>
      <w:r w:rsidRPr="00ED59DB">
        <w:rPr>
          <w:rFonts w:ascii="Times New Roman" w:hAnsi="Times New Roman"/>
          <w:color w:val="000000"/>
          <w:spacing w:val="-2"/>
          <w:w w:val="110"/>
          <w:sz w:val="28"/>
          <w:szCs w:val="28"/>
        </w:rPr>
        <w:t>в графе «Характеристика основных видов деятельности ученика» (</w:t>
      </w:r>
      <w:r w:rsidRPr="00ED59DB">
        <w:rPr>
          <w:rFonts w:ascii="Times New Roman" w:hAnsi="Times New Roman"/>
          <w:color w:val="000000"/>
          <w:w w:val="110"/>
          <w:sz w:val="28"/>
          <w:szCs w:val="28"/>
        </w:rPr>
        <w:t xml:space="preserve">на уровне учебных действий). В связи с этим учитель может </w:t>
      </w:r>
      <w:r w:rsidRPr="00ED59DB">
        <w:rPr>
          <w:rFonts w:ascii="Times New Roman" w:hAnsi="Times New Roman"/>
          <w:color w:val="000000"/>
          <w:spacing w:val="-1"/>
          <w:w w:val="110"/>
          <w:sz w:val="28"/>
          <w:szCs w:val="28"/>
        </w:rPr>
        <w:t>не полностью выполнять практическую работу, а выбрать из неё к</w:t>
      </w:r>
      <w:r w:rsidRPr="00ED59DB">
        <w:rPr>
          <w:rFonts w:ascii="Times New Roman" w:hAnsi="Times New Roman"/>
          <w:color w:val="000000"/>
          <w:w w:val="110"/>
          <w:sz w:val="28"/>
          <w:szCs w:val="28"/>
        </w:rPr>
        <w:t>акой-либо фрагмент или отрабатывать соответствующие учебные действия на ином материале. Практическая работа может выполняться также на итоговом уроке по той или иной теме в к</w:t>
      </w:r>
      <w:r w:rsidRPr="00ED59DB">
        <w:rPr>
          <w:rFonts w:ascii="Times New Roman" w:hAnsi="Times New Roman"/>
          <w:color w:val="000000"/>
          <w:spacing w:val="-2"/>
          <w:w w:val="110"/>
          <w:sz w:val="28"/>
          <w:szCs w:val="28"/>
        </w:rPr>
        <w:t>ачестве контрольного мероприятия.</w:t>
      </w:r>
    </w:p>
    <w:p w:rsidR="001E7DC4" w:rsidRDefault="001E7DC4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1E7DC4" w:rsidRDefault="001E7DC4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1E7DC4" w:rsidRDefault="001E7DC4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1E7DC4" w:rsidRDefault="001E7DC4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1E7DC4" w:rsidRDefault="001E7DC4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1E7DC4" w:rsidRDefault="001E7DC4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761EDE" w:rsidRDefault="00761EDE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761EDE" w:rsidRDefault="00761EDE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1E7DC4" w:rsidRDefault="001E7DC4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1E7DC4" w:rsidRPr="00693388" w:rsidRDefault="001E7DC4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67A" w:rsidRPr="00ED59DB" w:rsidRDefault="0064367A" w:rsidP="0064367A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D59DB">
        <w:rPr>
          <w:rFonts w:ascii="Times New Roman" w:hAnsi="Times New Roman"/>
          <w:b/>
          <w:sz w:val="28"/>
          <w:szCs w:val="28"/>
        </w:rPr>
        <w:lastRenderedPageBreak/>
        <w:t>ИСПОЛЬЗУЕМЫЙ УЧЕБНО-МЕТОДИЧЕСКИЙ КОМПЛЕК</w:t>
      </w:r>
      <w:r>
        <w:rPr>
          <w:rFonts w:ascii="Times New Roman" w:hAnsi="Times New Roman"/>
          <w:b/>
          <w:sz w:val="28"/>
          <w:szCs w:val="28"/>
        </w:rPr>
        <w:t>Т</w:t>
      </w:r>
    </w:p>
    <w:p w:rsidR="0064367A" w:rsidRPr="0064367A" w:rsidRDefault="0064367A" w:rsidP="0064367A">
      <w:pPr>
        <w:spacing w:before="120" w:after="120"/>
        <w:jc w:val="center"/>
        <w:outlineLvl w:val="0"/>
        <w:rPr>
          <w:rStyle w:val="FontStyle43"/>
          <w:rFonts w:cs="Calibri"/>
          <w:bCs/>
          <w:i/>
          <w:sz w:val="28"/>
          <w:szCs w:val="28"/>
        </w:rPr>
      </w:pPr>
      <w:r w:rsidRPr="00ED59DB">
        <w:rPr>
          <w:rFonts w:ascii="Times New Roman" w:hAnsi="Times New Roman"/>
          <w:bCs/>
          <w:i/>
          <w:sz w:val="28"/>
          <w:szCs w:val="28"/>
        </w:rPr>
        <w:t xml:space="preserve">Данную рабочую программу реализует  </w:t>
      </w:r>
      <w:r w:rsidRPr="00ED59DB">
        <w:rPr>
          <w:rFonts w:ascii="Times New Roman" w:hAnsi="Times New Roman"/>
          <w:i/>
          <w:sz w:val="28"/>
          <w:szCs w:val="28"/>
        </w:rPr>
        <w:t xml:space="preserve">УМК «Школа России» </w:t>
      </w:r>
      <w:r w:rsidRPr="00ED59DB">
        <w:rPr>
          <w:rFonts w:ascii="Times New Roman" w:hAnsi="Times New Roman"/>
          <w:bCs/>
          <w:i/>
          <w:sz w:val="28"/>
          <w:szCs w:val="28"/>
        </w:rPr>
        <w:t>для 1-4 классов:</w:t>
      </w:r>
    </w:p>
    <w:p w:rsidR="00722947" w:rsidRDefault="00722947" w:rsidP="0072294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r w:rsidR="007638C2" w:rsidRPr="00A17ED3">
        <w:rPr>
          <w:rFonts w:ascii="Times New Roman" w:hAnsi="Times New Roman" w:cs="Times New Roman"/>
          <w:sz w:val="24"/>
          <w:szCs w:val="24"/>
        </w:rPr>
        <w:t>Горяева Н.А.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947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722947">
        <w:rPr>
          <w:rFonts w:ascii="Times New Roman" w:hAnsi="Times New Roman" w:cs="Times New Roman"/>
          <w:sz w:val="24"/>
          <w:szCs w:val="24"/>
        </w:rPr>
        <w:t xml:space="preserve"> Б.М. Изобразительное искусство. Искусство вокруг нас. 3 класс. Учебник для общеобразовательных учреждений ФГОС,  – М.: Просвещение, 2014г.</w:t>
      </w:r>
    </w:p>
    <w:p w:rsidR="007638C2" w:rsidRPr="00A17ED3" w:rsidRDefault="007638C2" w:rsidP="007638C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ED3">
        <w:rPr>
          <w:rFonts w:ascii="Times New Roman" w:hAnsi="Times New Roman" w:cs="Times New Roman"/>
          <w:sz w:val="24"/>
          <w:szCs w:val="24"/>
        </w:rPr>
        <w:t xml:space="preserve">Рабочие программы. Изобразительное искусство. Предметная линия учебников под редакцией Б. М. </w:t>
      </w:r>
      <w:proofErr w:type="spellStart"/>
      <w:r w:rsidRPr="00A17ED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17ED3">
        <w:rPr>
          <w:rFonts w:ascii="Times New Roman" w:hAnsi="Times New Roman" w:cs="Times New Roman"/>
          <w:sz w:val="24"/>
          <w:szCs w:val="24"/>
        </w:rPr>
        <w:t>. 1-4 классы. Школа России. – М.: Просвещение, 2014.</w:t>
      </w:r>
    </w:p>
    <w:p w:rsidR="00423B4F" w:rsidRPr="009E72CB" w:rsidRDefault="007638C2" w:rsidP="00423B4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ED3">
        <w:rPr>
          <w:rFonts w:ascii="Times New Roman" w:hAnsi="Times New Roman" w:cs="Times New Roman"/>
          <w:sz w:val="24"/>
          <w:szCs w:val="24"/>
        </w:rPr>
        <w:t xml:space="preserve">Уроки изобразительного искусства. 1-4 класс. Поурочные разработки. </w:t>
      </w:r>
      <w:proofErr w:type="spellStart"/>
      <w:r w:rsidRPr="00A17ED3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A17ED3">
        <w:rPr>
          <w:rFonts w:ascii="Times New Roman" w:hAnsi="Times New Roman" w:cs="Times New Roman"/>
          <w:sz w:val="24"/>
          <w:szCs w:val="24"/>
        </w:rPr>
        <w:t xml:space="preserve"> Б. М., </w:t>
      </w:r>
      <w:proofErr w:type="spellStart"/>
      <w:r w:rsidRPr="00A17ED3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A17ED3">
        <w:rPr>
          <w:rFonts w:ascii="Times New Roman" w:hAnsi="Times New Roman" w:cs="Times New Roman"/>
          <w:sz w:val="24"/>
          <w:szCs w:val="24"/>
        </w:rPr>
        <w:t xml:space="preserve"> Е. И. – М.: Просвещение, 2014.</w:t>
      </w:r>
    </w:p>
    <w:p w:rsidR="007638C2" w:rsidRPr="0064367A" w:rsidRDefault="007638C2" w:rsidP="007638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367A">
        <w:rPr>
          <w:rFonts w:ascii="Times New Roman" w:hAnsi="Times New Roman" w:cs="Times New Roman"/>
          <w:b/>
          <w:i/>
          <w:sz w:val="24"/>
          <w:szCs w:val="24"/>
        </w:rPr>
        <w:t>Информационные ресурсы: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bCs/>
          <w:sz w:val="24"/>
          <w:szCs w:val="24"/>
        </w:rPr>
        <w:t>"Библейский сюжет"</w:t>
      </w:r>
      <w:r w:rsidRPr="00A17ED3">
        <w:rPr>
          <w:rFonts w:ascii="Times New Roman" w:hAnsi="Times New Roman"/>
          <w:sz w:val="24"/>
          <w:szCs w:val="24"/>
        </w:rPr>
        <w:t xml:space="preserve"> - электронная версия одноименной программы на телеканале "Культура". Рассказы о сюжетах и картинах. Иллюстрации хорошего качества.(</w:t>
      </w:r>
      <w:hyperlink r:id="rId8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http://www.neofit.ru</w:t>
        </w:r>
      </w:hyperlink>
      <w:r w:rsidRPr="00A17ED3">
        <w:rPr>
          <w:rFonts w:ascii="Times New Roman" w:hAnsi="Times New Roman"/>
          <w:sz w:val="24"/>
          <w:szCs w:val="24"/>
        </w:rP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sz w:val="24"/>
          <w:szCs w:val="24"/>
        </w:rPr>
        <w:t>Виртуальный музей живописи, скульптуры, архитектуры. Энциклопедия мифологии. Библиотека. (</w:t>
      </w:r>
      <w:hyperlink r:id="rId9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http://smallbay.ru/</w:t>
        </w:r>
      </w:hyperlink>
      <w:r w:rsidRPr="00A17ED3">
        <w:rPr>
          <w:rFonts w:ascii="Times New Roman" w:hAnsi="Times New Roman"/>
          <w:sz w:val="24"/>
          <w:szCs w:val="24"/>
        </w:rPr>
        <w:t>)</w:t>
      </w:r>
    </w:p>
    <w:p w:rsidR="007638C2" w:rsidRPr="00A17ED3" w:rsidRDefault="007638C2" w:rsidP="007638C2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ED3">
        <w:rPr>
          <w:rFonts w:ascii="Times New Roman" w:hAnsi="Times New Roman" w:cs="Times New Roman"/>
          <w:bCs/>
          <w:sz w:val="24"/>
          <w:szCs w:val="24"/>
        </w:rPr>
        <w:t>"Виртуальный музей живописи"</w:t>
      </w:r>
      <w:r w:rsidRPr="00A17ED3">
        <w:rPr>
          <w:rFonts w:ascii="Times New Roman" w:hAnsi="Times New Roman" w:cs="Times New Roman"/>
          <w:sz w:val="24"/>
          <w:szCs w:val="24"/>
        </w:rPr>
        <w:t xml:space="preserve">  Картины художников - 52 автора (от 10 до 200 картин). Биографии художников (81). История живописи </w:t>
      </w:r>
      <w:proofErr w:type="gramStart"/>
      <w:r w:rsidRPr="00A17E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7ED3">
        <w:rPr>
          <w:rFonts w:ascii="Times New Roman" w:hAnsi="Times New Roman" w:cs="Times New Roman"/>
          <w:sz w:val="24"/>
          <w:szCs w:val="24"/>
        </w:rPr>
        <w:t>направления и эпохи в истории живописи). Музеи живописи - ссылки на музеи живописи России (117) и много ссылок на зарубежные музеи всех континентов.(</w:t>
      </w:r>
      <w:hyperlink r:id="rId10" w:history="1">
        <w:r w:rsidRPr="00A17ED3">
          <w:rPr>
            <w:rStyle w:val="a9"/>
            <w:rFonts w:ascii="Times New Roman" w:hAnsi="Times New Roman" w:cs="Times New Roman"/>
            <w:sz w:val="24"/>
            <w:szCs w:val="24"/>
          </w:rPr>
          <w:t>http://www.museum-online.ru/</w:t>
        </w:r>
      </w:hyperlink>
      <w:r w:rsidRPr="00A17ED3">
        <w:rPr>
          <w:rFonts w:ascii="Times New Roman" w:hAnsi="Times New Roman" w:cs="Times New Roman"/>
          <w:sz w:val="24"/>
          <w:szCs w:val="24"/>
        </w:rP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bCs/>
          <w:sz w:val="24"/>
          <w:szCs w:val="24"/>
        </w:rPr>
        <w:t>"Государственный музей изобразительных искусств имени А.С. Пушкина"</w:t>
      </w:r>
      <w:r w:rsidRPr="00A17ED3">
        <w:rPr>
          <w:rFonts w:ascii="Times New Roman" w:hAnsi="Times New Roman"/>
          <w:sz w:val="24"/>
          <w:szCs w:val="24"/>
        </w:rPr>
        <w:t xml:space="preserve"> История. Коллекции и проч.   (</w:t>
      </w:r>
      <w:hyperlink r:id="rId11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http://www.museum.ru/</w:t>
        </w:r>
      </w:hyperlink>
      <w:r w:rsidRPr="00A17ED3">
        <w:rPr>
          <w:rFonts w:ascii="Times New Roman" w:hAnsi="Times New Roman"/>
          <w:sz w:val="24"/>
          <w:szCs w:val="24"/>
        </w:rP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bCs/>
          <w:sz w:val="24"/>
          <w:szCs w:val="24"/>
        </w:rPr>
        <w:t>"Государственный Русский музей"</w:t>
      </w:r>
      <w:r w:rsidRPr="00A17ED3">
        <w:rPr>
          <w:rFonts w:ascii="Times New Roman" w:hAnsi="Times New Roman"/>
          <w:sz w:val="24"/>
          <w:szCs w:val="24"/>
        </w:rPr>
        <w:t xml:space="preserve"> Санкт-Петербург  История. Выставки. Коллекции. Реставрация. (</w:t>
      </w:r>
      <w:hyperlink r:id="rId12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http://www.rusmuseum.ru/</w:t>
        </w:r>
      </w:hyperlink>
      <w:r w:rsidRPr="00A17ED3">
        <w:rPr>
          <w:rFonts w:ascii="Times New Roman" w:hAnsi="Times New Roman"/>
          <w:sz w:val="24"/>
          <w:szCs w:val="24"/>
        </w:rP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color w:val="000000"/>
          <w:sz w:val="24"/>
          <w:szCs w:val="24"/>
        </w:rPr>
        <w:t>Интернет-галерея живописи – картины, живопись, репродукции. (http://gallerix.ru/)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sz w:val="24"/>
          <w:szCs w:val="24"/>
        </w:rPr>
        <w:t>Картинки и анимация по темам. Помощь в создании сайта и раздел «Ресурсы Интернет школе» (</w:t>
      </w:r>
      <w:hyperlink r:id="rId13" w:tgtFrame="_blank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http://www.jenova.narod.ru/</w:t>
        </w:r>
      </w:hyperlink>
      <w:proofErr w:type="gramStart"/>
      <w:r w:rsidRPr="00A17ED3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sz w:val="24"/>
          <w:szCs w:val="24"/>
        </w:rPr>
        <w:t>Лучшие музеи Европы и мира(</w:t>
      </w:r>
      <w:hyperlink r:id="rId14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http://www.kontorakuka.ru</w:t>
        </w:r>
      </w:hyperlink>
      <w:r w:rsidRPr="00A17ED3">
        <w:rPr>
          <w:rFonts w:ascii="Times New Roman" w:hAnsi="Times New Roman"/>
          <w:sz w:val="24"/>
          <w:szCs w:val="24"/>
        </w:rP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sz w:val="24"/>
          <w:szCs w:val="24"/>
        </w:rPr>
        <w:t>Поисковая система (</w:t>
      </w:r>
      <w:hyperlink r:id="rId15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http://www.google.ru/</w:t>
        </w:r>
      </w:hyperlink>
      <w:r>
        <w:t>)</w:t>
      </w:r>
    </w:p>
    <w:p w:rsidR="007638C2" w:rsidRPr="00A17ED3" w:rsidRDefault="007638C2" w:rsidP="007638C2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ED3">
        <w:rPr>
          <w:rFonts w:ascii="Times New Roman" w:hAnsi="Times New Roman" w:cs="Times New Roman"/>
          <w:sz w:val="24"/>
          <w:szCs w:val="24"/>
        </w:rPr>
        <w:t>Презентациипоэтапной росписи. Фрагменты народной музыки. Видеоролики о народной игрушке (</w:t>
      </w:r>
      <w:hyperlink r:id="rId16" w:history="1">
        <w:r w:rsidRPr="00A17ED3">
          <w:rPr>
            <w:rStyle w:val="a9"/>
            <w:rFonts w:ascii="Times New Roman" w:hAnsi="Times New Roman" w:cs="Times New Roman"/>
            <w:sz w:val="24"/>
            <w:szCs w:val="24"/>
          </w:rPr>
          <w:t>http://www.1-kvazar.ru/</w:t>
        </w:r>
      </w:hyperlink>
      <w:r w:rsidRPr="00A17ED3">
        <w:rPr>
          <w:rFonts w:ascii="Times New Roman" w:hAnsi="Times New Roman" w:cs="Times New Roman"/>
          <w:sz w:val="24"/>
          <w:szCs w:val="24"/>
        </w:rP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sz w:val="24"/>
          <w:szCs w:val="24"/>
        </w:rPr>
        <w:t>Преподавание МХК и ИЗО (</w:t>
      </w:r>
      <w:hyperlink r:id="rId17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http://festival.1september.ru/articles/subjects/28</w:t>
        </w:r>
      </w:hyperlink>
      <w:r w:rsidRPr="00A17ED3">
        <w:rPr>
          <w:rFonts w:ascii="Times New Roman" w:hAnsi="Times New Roman"/>
          <w:sz w:val="24"/>
          <w:szCs w:val="24"/>
        </w:rP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sz w:val="24"/>
          <w:szCs w:val="24"/>
        </w:rPr>
        <w:t>«Симметрия в искусстве»</w:t>
      </w:r>
      <w:r>
        <w:rPr>
          <w:rFonts w:ascii="Times New Roman" w:hAnsi="Times New Roman"/>
          <w:b/>
          <w:sz w:val="24"/>
          <w:szCs w:val="24"/>
        </w:rPr>
        <w:t>(</w:t>
      </w:r>
      <w:hyperlink r:id="rId18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http://irinmorozova.narod.ru</w:t>
        </w:r>
      </w:hyperlink>
      <w: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sz w:val="24"/>
          <w:szCs w:val="24"/>
        </w:rPr>
        <w:t xml:space="preserve">Сайт музеев России и 100 музеев мира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(</w:t>
      </w:r>
      <w:r w:rsidRPr="00A17ED3">
        <w:rPr>
          <w:rFonts w:ascii="Times New Roman" w:hAnsi="Times New Roman"/>
          <w:color w:val="0000FF"/>
          <w:sz w:val="24"/>
          <w:szCs w:val="24"/>
          <w:u w:val="single"/>
        </w:rPr>
        <w:t>http://</w:t>
      </w:r>
      <w:hyperlink r:id="rId19" w:history="1">
        <w:r w:rsidRPr="00A17ED3">
          <w:rPr>
            <w:rFonts w:ascii="Times New Roman" w:hAnsi="Times New Roman"/>
            <w:color w:val="0000FF"/>
            <w:sz w:val="24"/>
            <w:szCs w:val="24"/>
            <w:u w:val="single"/>
          </w:rPr>
          <w:t>museum.ru</w:t>
        </w:r>
      </w:hyperlink>
      <w: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sz w:val="24"/>
          <w:szCs w:val="24"/>
        </w:rPr>
        <w:t>Федеральный центр информационно-образовательных ресурсов (</w:t>
      </w:r>
      <w:hyperlink r:id="rId20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http://fcior.edu.ru/</w:t>
        </w:r>
      </w:hyperlink>
      <w:r w:rsidRPr="00A17ED3">
        <w:rPr>
          <w:rFonts w:ascii="Times New Roman" w:hAnsi="Times New Roman"/>
          <w:sz w:val="24"/>
          <w:szCs w:val="24"/>
        </w:rP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sz w:val="24"/>
          <w:szCs w:val="24"/>
        </w:rPr>
        <w:t>Электронная версия журнала «Искусство».  Сайт для учителей «Я иду на урок МХК»(</w:t>
      </w:r>
      <w:hyperlink r:id="rId21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http://art.1september.ru/</w:t>
        </w:r>
      </w:hyperlink>
      <w:r w:rsidRPr="00A17ED3">
        <w:rPr>
          <w:rFonts w:ascii="Times New Roman" w:hAnsi="Times New Roman"/>
          <w:sz w:val="24"/>
          <w:szCs w:val="24"/>
        </w:rP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A17ED3">
        <w:rPr>
          <w:rFonts w:ascii="Times New Roman" w:hAnsi="Times New Roman"/>
          <w:bCs/>
          <w:sz w:val="24"/>
          <w:szCs w:val="24"/>
        </w:rPr>
        <w:t>"Эрмитаж"</w:t>
      </w:r>
      <w:r w:rsidRPr="00A17ED3">
        <w:rPr>
          <w:rFonts w:ascii="Times New Roman" w:hAnsi="Times New Roman"/>
          <w:sz w:val="24"/>
          <w:szCs w:val="24"/>
        </w:rPr>
        <w:t xml:space="preserve"> История. Шедевры. Выставки, Обучение и образование и др. (</w:t>
      </w:r>
      <w:hyperlink r:id="rId22" w:history="1">
        <w:r w:rsidRPr="00A17ED3">
          <w:rPr>
            <w:rStyle w:val="a9"/>
            <w:rFonts w:ascii="Times New Roman" w:hAnsi="Times New Roman"/>
            <w:sz w:val="24"/>
            <w:szCs w:val="24"/>
          </w:rPr>
          <w:t>www.hermitagemuseum.or</w:t>
        </w:r>
        <w:r w:rsidRPr="00A17ED3">
          <w:rPr>
            <w:rStyle w:val="a9"/>
            <w:rFonts w:ascii="Times New Roman" w:hAnsi="Times New Roman"/>
            <w:sz w:val="24"/>
            <w:szCs w:val="24"/>
            <w:lang w:val="en-US"/>
          </w:rPr>
          <w:t>g</w:t>
        </w:r>
      </w:hyperlink>
      <w:r w:rsidRPr="00A17ED3">
        <w:rPr>
          <w:rFonts w:ascii="Times New Roman" w:hAnsi="Times New Roman"/>
          <w:sz w:val="24"/>
          <w:szCs w:val="24"/>
        </w:rPr>
        <w:t>)</w:t>
      </w:r>
    </w:p>
    <w:p w:rsidR="003F1E25" w:rsidRPr="007638C2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bCs/>
          <w:sz w:val="24"/>
          <w:szCs w:val="24"/>
        </w:rPr>
        <w:t>Энциклопедия искусств.</w:t>
      </w:r>
      <w:r w:rsidRPr="00A17ED3">
        <w:rPr>
          <w:rFonts w:ascii="Times New Roman" w:hAnsi="Times New Roman"/>
          <w:sz w:val="24"/>
          <w:szCs w:val="24"/>
        </w:rPr>
        <w:t xml:space="preserve"> На сайте выложенные для чтения два тома (1956, 1961) известной энциклопедии в 6-ти томах </w:t>
      </w:r>
      <w:r w:rsidRPr="00A17ED3">
        <w:rPr>
          <w:rFonts w:ascii="Times New Roman" w:hAnsi="Times New Roman"/>
          <w:bCs/>
          <w:sz w:val="24"/>
          <w:szCs w:val="24"/>
        </w:rPr>
        <w:t>"Всеобщая история искусств"</w:t>
      </w:r>
      <w:r w:rsidRPr="00A17ED3">
        <w:rPr>
          <w:rFonts w:ascii="Times New Roman" w:hAnsi="Times New Roman"/>
          <w:sz w:val="24"/>
          <w:szCs w:val="24"/>
        </w:rPr>
        <w:t>. (</w:t>
      </w:r>
      <w:hyperlink r:id="rId23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http://artyx.ru</w:t>
        </w:r>
      </w:hyperlink>
      <w:r w:rsidRPr="00A17ED3">
        <w:rPr>
          <w:rFonts w:ascii="Times New Roman" w:hAnsi="Times New Roman"/>
          <w:sz w:val="24"/>
          <w:szCs w:val="24"/>
        </w:rPr>
        <w:t>)</w:t>
      </w:r>
    </w:p>
    <w:p w:rsidR="00F53BA5" w:rsidRDefault="00F53BA5" w:rsidP="00470E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F8" w:rsidRDefault="00C175F8" w:rsidP="00470E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F8" w:rsidRDefault="00C175F8" w:rsidP="00470E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F8" w:rsidRDefault="00C175F8" w:rsidP="00470E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F8" w:rsidRDefault="00C175F8" w:rsidP="00470E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F8" w:rsidRDefault="00C175F8" w:rsidP="00470E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F8" w:rsidRDefault="00C175F8" w:rsidP="00470E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F8" w:rsidRPr="0048600A" w:rsidRDefault="00C175F8" w:rsidP="00C175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8600A">
        <w:rPr>
          <w:rFonts w:ascii="Times New Roman" w:hAnsi="Times New Roman"/>
          <w:bCs/>
          <w:sz w:val="28"/>
          <w:szCs w:val="28"/>
        </w:rPr>
        <w:lastRenderedPageBreak/>
        <w:t xml:space="preserve">Государственное бюджетное общеобразовательное учреждение </w:t>
      </w:r>
    </w:p>
    <w:p w:rsidR="00C175F8" w:rsidRPr="0048600A" w:rsidRDefault="00C175F8" w:rsidP="00C175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8600A">
        <w:rPr>
          <w:rFonts w:ascii="Times New Roman" w:hAnsi="Times New Roman"/>
          <w:bCs/>
          <w:sz w:val="28"/>
          <w:szCs w:val="28"/>
        </w:rPr>
        <w:t xml:space="preserve">средняя общеобразовательная школа №483 </w:t>
      </w:r>
    </w:p>
    <w:p w:rsidR="00C175F8" w:rsidRPr="0048600A" w:rsidRDefault="00C175F8" w:rsidP="00C175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8600A">
        <w:rPr>
          <w:rFonts w:ascii="Times New Roman" w:hAnsi="Times New Roman"/>
          <w:bCs/>
          <w:sz w:val="28"/>
          <w:szCs w:val="28"/>
        </w:rPr>
        <w:t xml:space="preserve">с углубленным изучением информатики </w:t>
      </w:r>
    </w:p>
    <w:p w:rsidR="00C175F8" w:rsidRPr="0048600A" w:rsidRDefault="00C175F8" w:rsidP="00C175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8600A">
        <w:rPr>
          <w:rFonts w:ascii="Times New Roman" w:hAnsi="Times New Roman"/>
          <w:bCs/>
          <w:sz w:val="28"/>
          <w:szCs w:val="28"/>
        </w:rPr>
        <w:t>Выборгского района Санкт-Петербурга</w:t>
      </w:r>
    </w:p>
    <w:p w:rsidR="00C175F8" w:rsidRPr="0048600A" w:rsidRDefault="00C175F8" w:rsidP="00C175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75F8" w:rsidRPr="0048600A" w:rsidRDefault="00C175F8" w:rsidP="00C175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75F8" w:rsidRPr="0048600A" w:rsidRDefault="00C175F8" w:rsidP="00C175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75F8" w:rsidRPr="0048600A" w:rsidRDefault="00C175F8" w:rsidP="00C175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C175F8" w:rsidRPr="00C23B1F" w:rsidTr="00BC132E">
        <w:trPr>
          <w:trHeight w:val="2084"/>
        </w:trPr>
        <w:tc>
          <w:tcPr>
            <w:tcW w:w="4785" w:type="dxa"/>
          </w:tcPr>
          <w:p w:rsidR="00C175F8" w:rsidRPr="00C23B1F" w:rsidRDefault="00C175F8" w:rsidP="00BC132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75F8" w:rsidRPr="00C23B1F" w:rsidRDefault="00C175F8" w:rsidP="00BC132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>Принято</w:t>
            </w:r>
          </w:p>
          <w:p w:rsidR="00C175F8" w:rsidRPr="00C23B1F" w:rsidRDefault="00C175F8" w:rsidP="00BC132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Педагогическим советом ГБОУ </w:t>
            </w:r>
          </w:p>
          <w:p w:rsidR="00C175F8" w:rsidRPr="00C23B1F" w:rsidRDefault="00C175F8" w:rsidP="00BC132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школа №483 Выборгского района </w:t>
            </w:r>
          </w:p>
          <w:p w:rsidR="00C175F8" w:rsidRPr="00C23B1F" w:rsidRDefault="00C175F8" w:rsidP="00BC132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Санкт-Петербурга </w:t>
            </w:r>
          </w:p>
          <w:p w:rsidR="00C175F8" w:rsidRPr="00C23B1F" w:rsidRDefault="00C175F8" w:rsidP="00BC132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(протокол </w:t>
            </w:r>
            <w:proofErr w:type="gramStart"/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__________</w:t>
            </w: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. №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__</w:t>
            </w: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4786" w:type="dxa"/>
          </w:tcPr>
          <w:p w:rsidR="00C175F8" w:rsidRPr="00C23B1F" w:rsidRDefault="00C175F8" w:rsidP="00BC132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75F8" w:rsidRPr="00C23B1F" w:rsidRDefault="00C175F8" w:rsidP="00BC132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>Утверждаю</w:t>
            </w:r>
          </w:p>
          <w:p w:rsidR="00C175F8" w:rsidRPr="00C23B1F" w:rsidRDefault="00C175F8" w:rsidP="00BC132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>Директор ГБОУ школа № 483</w:t>
            </w:r>
          </w:p>
          <w:p w:rsidR="00C175F8" w:rsidRPr="00C23B1F" w:rsidRDefault="00C175F8" w:rsidP="00BC132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Выборгского района Санкт-Петербурга </w:t>
            </w:r>
          </w:p>
          <w:p w:rsidR="00C175F8" w:rsidRPr="00C23B1F" w:rsidRDefault="00C175F8" w:rsidP="00BC132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__________А.Г. </w:t>
            </w:r>
            <w:proofErr w:type="spellStart"/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>Кучерова</w:t>
            </w:r>
            <w:proofErr w:type="spellEnd"/>
          </w:p>
          <w:p w:rsidR="00C175F8" w:rsidRPr="00C23B1F" w:rsidRDefault="00C175F8" w:rsidP="00BC132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Приказ от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___</w:t>
            </w: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 августа 20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C23B1F">
              <w:rPr>
                <w:rFonts w:ascii="Times New Roman" w:hAnsi="Times New Roman"/>
                <w:bCs/>
                <w:sz w:val="26"/>
                <w:szCs w:val="26"/>
              </w:rPr>
              <w:t xml:space="preserve">г. №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____</w:t>
            </w:r>
          </w:p>
          <w:p w:rsidR="00C175F8" w:rsidRPr="00C23B1F" w:rsidRDefault="00C175F8" w:rsidP="00BC132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75F8" w:rsidRPr="00C23B1F" w:rsidRDefault="00C175F8" w:rsidP="00BC132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C175F8" w:rsidRPr="0048600A" w:rsidRDefault="00C175F8" w:rsidP="00C175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75F8" w:rsidRPr="0048600A" w:rsidRDefault="00C175F8" w:rsidP="00C175F8">
      <w:pPr>
        <w:shd w:val="clear" w:color="auto" w:fill="FFFFFF"/>
        <w:tabs>
          <w:tab w:val="left" w:leader="underscore" w:pos="2038"/>
        </w:tabs>
        <w:spacing w:line="360" w:lineRule="auto"/>
        <w:rPr>
          <w:bCs/>
          <w:sz w:val="28"/>
          <w:szCs w:val="28"/>
        </w:rPr>
      </w:pPr>
    </w:p>
    <w:p w:rsidR="00C175F8" w:rsidRPr="0048600A" w:rsidRDefault="00C175F8" w:rsidP="00C175F8">
      <w:pPr>
        <w:shd w:val="clear" w:color="auto" w:fill="FFFFFF"/>
        <w:tabs>
          <w:tab w:val="left" w:leader="underscore" w:pos="2038"/>
        </w:tabs>
        <w:spacing w:line="360" w:lineRule="auto"/>
        <w:rPr>
          <w:bCs/>
          <w:sz w:val="28"/>
          <w:szCs w:val="28"/>
        </w:rPr>
      </w:pPr>
    </w:p>
    <w:p w:rsidR="00C175F8" w:rsidRPr="0048600A" w:rsidRDefault="00C175F8" w:rsidP="00C175F8">
      <w:pPr>
        <w:widowControl w:val="0"/>
        <w:shd w:val="clear" w:color="auto" w:fill="FFFFFF"/>
        <w:tabs>
          <w:tab w:val="left" w:leader="underscore" w:pos="203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8600A">
        <w:rPr>
          <w:rFonts w:ascii="Times New Roman" w:hAnsi="Times New Roman"/>
          <w:bCs/>
          <w:sz w:val="28"/>
          <w:szCs w:val="28"/>
        </w:rPr>
        <w:t>Календарно-тематическое планирование</w:t>
      </w:r>
    </w:p>
    <w:p w:rsidR="00C175F8" w:rsidRPr="0048600A" w:rsidRDefault="00C175F8" w:rsidP="00C175F8">
      <w:pPr>
        <w:widowControl w:val="0"/>
        <w:shd w:val="clear" w:color="auto" w:fill="FFFFFF"/>
        <w:tabs>
          <w:tab w:val="left" w:leader="underscore" w:pos="203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8600A">
        <w:rPr>
          <w:rFonts w:ascii="Times New Roman" w:hAnsi="Times New Roman"/>
          <w:bCs/>
          <w:sz w:val="28"/>
          <w:szCs w:val="28"/>
        </w:rPr>
        <w:t xml:space="preserve">к рабочей программе </w:t>
      </w:r>
    </w:p>
    <w:p w:rsidR="00C175F8" w:rsidRPr="0048600A" w:rsidRDefault="00C175F8" w:rsidP="00C175F8">
      <w:pPr>
        <w:widowControl w:val="0"/>
        <w:shd w:val="clear" w:color="auto" w:fill="FFFFFF"/>
        <w:tabs>
          <w:tab w:val="left" w:leader="underscore" w:pos="203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8600A">
        <w:rPr>
          <w:rFonts w:ascii="Times New Roman" w:hAnsi="Times New Roman"/>
          <w:bCs/>
          <w:sz w:val="28"/>
          <w:szCs w:val="28"/>
        </w:rPr>
        <w:t>по изобразительному искусству</w:t>
      </w:r>
    </w:p>
    <w:p w:rsidR="00C175F8" w:rsidRPr="0048600A" w:rsidRDefault="00C175F8" w:rsidP="00C175F8">
      <w:pPr>
        <w:widowControl w:val="0"/>
        <w:shd w:val="clear" w:color="auto" w:fill="FFFFFF"/>
        <w:tabs>
          <w:tab w:val="left" w:leader="underscore" w:pos="203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3 </w:t>
      </w:r>
      <w:r w:rsidRPr="0048600A">
        <w:rPr>
          <w:rFonts w:ascii="Times New Roman" w:hAnsi="Times New Roman"/>
          <w:bCs/>
          <w:sz w:val="28"/>
          <w:szCs w:val="28"/>
        </w:rPr>
        <w:t xml:space="preserve">класса </w:t>
      </w:r>
    </w:p>
    <w:p w:rsidR="00C175F8" w:rsidRPr="0048600A" w:rsidRDefault="00C175F8" w:rsidP="00C175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175F8" w:rsidRPr="0048600A" w:rsidRDefault="00C175F8" w:rsidP="00C175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175F8" w:rsidRPr="0048600A" w:rsidRDefault="00C175F8" w:rsidP="00C175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175F8" w:rsidRPr="0048600A" w:rsidRDefault="00C175F8" w:rsidP="00C175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175F8" w:rsidRPr="0048600A" w:rsidRDefault="00C175F8" w:rsidP="00C175F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175F8" w:rsidRPr="0048600A" w:rsidRDefault="00C175F8" w:rsidP="00C17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600A">
        <w:rPr>
          <w:rFonts w:ascii="Times New Roman" w:hAnsi="Times New Roman"/>
          <w:sz w:val="28"/>
          <w:szCs w:val="28"/>
        </w:rPr>
        <w:t>Срок реализации программы: 20</w:t>
      </w:r>
      <w:r>
        <w:rPr>
          <w:rFonts w:ascii="Times New Roman" w:hAnsi="Times New Roman"/>
          <w:sz w:val="28"/>
          <w:szCs w:val="28"/>
        </w:rPr>
        <w:t>20</w:t>
      </w:r>
      <w:r w:rsidRPr="0048600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48600A">
        <w:rPr>
          <w:rFonts w:ascii="Times New Roman" w:hAnsi="Times New Roman"/>
          <w:sz w:val="28"/>
          <w:szCs w:val="28"/>
        </w:rPr>
        <w:t xml:space="preserve"> учебный год</w:t>
      </w:r>
    </w:p>
    <w:p w:rsidR="00C175F8" w:rsidRPr="0048600A" w:rsidRDefault="00C175F8" w:rsidP="00C17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8600A"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 w:rsidRPr="0048600A">
        <w:rPr>
          <w:rFonts w:ascii="Times New Roman" w:hAnsi="Times New Roman"/>
          <w:sz w:val="28"/>
          <w:szCs w:val="28"/>
        </w:rPr>
        <w:t>Котягова</w:t>
      </w:r>
      <w:proofErr w:type="spellEnd"/>
      <w:r w:rsidRPr="0048600A">
        <w:rPr>
          <w:rFonts w:ascii="Times New Roman" w:hAnsi="Times New Roman"/>
          <w:sz w:val="28"/>
          <w:szCs w:val="28"/>
        </w:rPr>
        <w:t xml:space="preserve"> Н.П.</w:t>
      </w:r>
    </w:p>
    <w:p w:rsidR="00C175F8" w:rsidRPr="0048600A" w:rsidRDefault="00C175F8" w:rsidP="00C175F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175F8" w:rsidRPr="0048600A" w:rsidRDefault="00C175F8" w:rsidP="00C175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175F8" w:rsidRPr="0048600A" w:rsidRDefault="00C175F8" w:rsidP="00C175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175F8" w:rsidRPr="0048600A" w:rsidRDefault="00C175F8" w:rsidP="00C17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00A">
        <w:rPr>
          <w:rFonts w:ascii="Times New Roman" w:hAnsi="Times New Roman"/>
          <w:sz w:val="28"/>
          <w:szCs w:val="28"/>
        </w:rPr>
        <w:t>Санкт-Петербург</w:t>
      </w:r>
    </w:p>
    <w:p w:rsidR="00C175F8" w:rsidRPr="0048600A" w:rsidRDefault="00C175F8" w:rsidP="00C175F8">
      <w:pPr>
        <w:spacing w:after="0" w:line="240" w:lineRule="auto"/>
        <w:jc w:val="center"/>
        <w:rPr>
          <w:sz w:val="28"/>
          <w:szCs w:val="28"/>
        </w:rPr>
      </w:pPr>
      <w:r w:rsidRPr="0048600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</w:p>
    <w:p w:rsidR="00C175F8" w:rsidRDefault="00C175F8" w:rsidP="00C175F8">
      <w:pPr>
        <w:jc w:val="center"/>
        <w:rPr>
          <w:rFonts w:ascii="Times New Roman" w:hAnsi="Times New Roman" w:cs="Times New Roman"/>
          <w:sz w:val="26"/>
          <w:szCs w:val="26"/>
        </w:rPr>
        <w:sectPr w:rsidR="00C175F8" w:rsidSect="00FE527C">
          <w:footerReference w:type="default" r:id="rId24"/>
          <w:footerReference w:type="first" r:id="rId2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175F8" w:rsidRPr="007E5DD5" w:rsidRDefault="00C175F8" w:rsidP="00C17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D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C175F8" w:rsidRPr="007E5DD5" w:rsidRDefault="00C175F8" w:rsidP="00C175F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"/>
        <w:tblW w:w="152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308"/>
        <w:gridCol w:w="5346"/>
        <w:gridCol w:w="1701"/>
        <w:gridCol w:w="3323"/>
        <w:gridCol w:w="1095"/>
        <w:gridCol w:w="922"/>
      </w:tblGrid>
      <w:tr w:rsidR="00C175F8" w:rsidRPr="007E5DD5" w:rsidTr="00BC132E">
        <w:trPr>
          <w:trHeight w:val="553"/>
        </w:trPr>
        <w:tc>
          <w:tcPr>
            <w:tcW w:w="568" w:type="dxa"/>
          </w:tcPr>
          <w:p w:rsidR="00C175F8" w:rsidRPr="001426BA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08" w:type="dxa"/>
          </w:tcPr>
          <w:p w:rsidR="00C175F8" w:rsidRPr="001426BA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46" w:type="dxa"/>
          </w:tcPr>
          <w:p w:rsidR="00C175F8" w:rsidRPr="001426BA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A5607A">
              <w:rPr>
                <w:rFonts w:ascii="Times New Roman" w:hAnsi="Times New Roman"/>
                <w:b/>
                <w:sz w:val="24"/>
                <w:szCs w:val="24"/>
              </w:rPr>
              <w:t>видов деятельности</w:t>
            </w:r>
            <w:r>
              <w:rPr>
                <w:rFonts w:ascii="Times New Roman" w:hAnsi="Times New Roman"/>
                <w:b/>
                <w:color w:val="000000"/>
                <w:w w:val="113"/>
                <w:sz w:val="24"/>
                <w:szCs w:val="24"/>
              </w:rPr>
              <w:t xml:space="preserve"> учащихся</w:t>
            </w:r>
          </w:p>
        </w:tc>
        <w:tc>
          <w:tcPr>
            <w:tcW w:w="1701" w:type="dxa"/>
          </w:tcPr>
          <w:p w:rsidR="00C175F8" w:rsidRPr="001426BA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3323" w:type="dxa"/>
          </w:tcPr>
          <w:p w:rsidR="00C175F8" w:rsidRPr="001426BA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95" w:type="dxa"/>
          </w:tcPr>
          <w:p w:rsidR="00C175F8" w:rsidRPr="001426BA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22" w:type="dxa"/>
          </w:tcPr>
          <w:p w:rsidR="00C175F8" w:rsidRPr="001426BA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C175F8" w:rsidRPr="007E5DD5" w:rsidTr="00BC132E">
        <w:trPr>
          <w:trHeight w:val="340"/>
        </w:trPr>
        <w:tc>
          <w:tcPr>
            <w:tcW w:w="15263" w:type="dxa"/>
            <w:gridSpan w:val="7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Вводный урок (1 час)</w:t>
            </w: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Мастера Изображения, Постройки и Украшения. Художественные материалы. </w:t>
            </w:r>
          </w:p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Твои игрушки (создание формы).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 – 9</w:t>
            </w: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Игровая, образная форма приобщения к искусству: три Брата-Мастера – Мастер Изображения, Мастер Украшения и Мастер Постройки. Использование различных художественных материалов.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лепка игрушки из пластилина, с покрытием белой грунтовкой.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1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</w:t>
            </w: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и последовательности действий.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Понимать,</w:t>
            </w: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созданные вещи – это большая работа, в которой участвуют рабочие, инженеры и художники.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15263" w:type="dxa"/>
            <w:gridSpan w:val="7"/>
          </w:tcPr>
          <w:p w:rsidR="00C175F8" w:rsidRPr="00A72E57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E5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твоем доме (7 часов)</w:t>
            </w: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Твои игрушки (украшение).</w:t>
            </w:r>
          </w:p>
          <w:p w:rsidR="00C175F8" w:rsidRPr="00F072F3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12 – 17</w:t>
            </w: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Характеризовать и эстетически оценивать разные виды игрушек, материалы, из которых они сделаны.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Выявлять в воспринимаемых образах игрушек работу Мастеров Постройки, Украшения и Изображения, рассказывать о ней.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Создавать выразительную пластическую форму игрушки и украшать ее, добиваясь целостности цветового решения.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создать цветовое решение игрушки (роспись по белой грунтовке).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81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и объяснять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материала, формы и внешнего оформления игрушек (украшения). </w:t>
            </w:r>
            <w:r w:rsidRPr="00E30181">
              <w:rPr>
                <w:rFonts w:ascii="Times New Roman" w:hAnsi="Times New Roman" w:cs="Times New Roman"/>
                <w:i/>
                <w:sz w:val="24"/>
                <w:szCs w:val="24"/>
              </w:rPr>
              <w:t>Учиться видеть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301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образное содержание конструкции и украшение предмета.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Посуда у тебя дома.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18 – 25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Характеризовать связь между формой, декором посуды (ее художественным образом) и ее назначением.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конструктивный образ (образ формы, постройки) и характер декора, украшения (деятельность каждого из Братьев-Мастеров в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создания образа посуды).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создания выразительной формы посуды и ее декорирования в лепке, а также навыками изображения посудных форм, объединенных общим, образным решением.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Изобразить праздничный или повседневный сервиз  («Сервиз моей семьи», «Посуда для чая бабушке, маме, папе, и т.д.»).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зависимость формы и декора посуды от материала (фарфор, фаянс, дерево, металл, стекло).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Узнавать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образцы посуды, созданные мастерами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 (Гжель, Хохлома).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лепку посуды по белой грунтовке.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25 –29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Рассказывать о роли художника и этапах его работы (постройка, изображение, украшение) при создании обоев и штор.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Обретать 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создание эскизов обоев или штор для комнаты (спальня, гостиная, детская).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роль цвета и декора в создании образа комнаты.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эскизы обоев или штор для комнаты, имеющей четкое назначение (спальня, гостиная, детская).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значение слова «ритм».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Мамин платок.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30 –33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Понимать зависимость характера узора, цветового решения платка от того, кому и для чего он предназначен. Знать и объяснять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(растительный, геометрический). Обрести опыт творчества и художественно-практические навыки в создании эскиза росписи платка (фрагмента).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создание эскиза платка для мамы, девочки или бабушки (праздничного или повседневного).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эстетически оценивать разнообразие вариантов росписи ткани на примере платка.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постройку (композицию), украшение (стилизацию) в процессе создания образа платка.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эскиз платка для мамы, девочки или бабушки (праздничного или повседневного).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Твои книжки.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34 – 39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Понимать роль художника и Братьев-Мастеров в создании книги (многообразие форм книг, обложка, иллюстрации, буквицы и т.д.). Узнавать и называть произведения нескольких художников-иллюстраторов детской книги.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Создавать проект детской книжки-игрушки.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разработка детской книжки-игрушки с иллюстрациями (по сказке) или конструирование обложки.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и называть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отдельные элементы книги (обложка, иллюстрации, буквицы).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Разрабатывать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детскую книжку-игрушку с иллюстрациями.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Открытки.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40 – 41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Понимать и уметь объяснять роль художника и Братьев-Мастеров в создании форм открыток, изображений на них.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Приобретать навыки выполнения лаконичного выразительного изображения.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создание открытки или декоративной закладки.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Изделие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эскиз открытки или декоративной закладки (возможно исполнение в технике </w:t>
            </w:r>
            <w:proofErr w:type="spellStart"/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граттажа</w:t>
            </w:r>
            <w:proofErr w:type="spellEnd"/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, гравюры наклейками или графической монотипии).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художника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для твоего </w:t>
            </w:r>
          </w:p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дома (обобщение темы).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42 –43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Участвовать в творческой обучающей игре, организованной на уроке, в роли зрителей, художников, экскурсоводов, Братьев-Мастеров.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Осознавать важную роль художника, его труда в создании среды жизни человека, предметного мира в каждом доме.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игра в ху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softHyphen/>
              <w:t>дожников и зрителей или игра в экскурсоводов на выставке работ детей.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Тесты. Работа на уроке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любой предмет с точки зрения участия в его создании волшебных Братьев-Мастеров.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Участвовать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 выставке и обсуждении детских работ.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15263" w:type="dxa"/>
            <w:gridSpan w:val="7"/>
          </w:tcPr>
          <w:p w:rsidR="00C175F8" w:rsidRPr="001F57F9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7F9">
              <w:rPr>
                <w:rFonts w:ascii="Times New Roman" w:hAnsi="Times New Roman"/>
                <w:b/>
                <w:sz w:val="24"/>
                <w:szCs w:val="24"/>
              </w:rPr>
              <w:t>Искусство на улицах твоего города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</w:t>
            </w:r>
          </w:p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архитектуры.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44 – 51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Воспринимать и оценивать эстетические достоинства старинных и современных построек родного города (села).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особенности архитектурного образа города. Понимать, что памятники архитектуры – это достояние народа, которое необходимо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беречь. Различать в архитектурном образе работу каждого из Братьев-Мастеров.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изучение и изображение одного из архитектурных памятников своих родных мест.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своего проекта красивого здания.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видеть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архитектурный образ, образ городской среды.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Изучать и изображать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один из архитектурных памятников своих родных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значение слов «памятники архитектуры».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бульвары.</w:t>
            </w:r>
          </w:p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52 – 55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парки,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Создавать образ парка в технике коллажа, гуаши или выстраивая объемно-пространственную композицию из бумаги.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 парка, сквера (возможен коллаж).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парков. </w:t>
            </w: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Изображать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парк, сквер (возможен коллаж) или строить игровой парк из бумаги.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Ажурные ограды.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56 – 59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между собой ажурные ограды и другие объекты (деревянные наличники, ворота с резьбой, </w:t>
            </w:r>
            <w:proofErr w:type="spellStart"/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дымники</w:t>
            </w:r>
            <w:proofErr w:type="spellEnd"/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и т.д.), выявляя в них общее и особенное. Различать деятельность Братьев-Мастеров при создании ажурных оград.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создание проекта ажурной решетки – вырезание из цветной бумаги, сложенной гармошкой ажурных оград.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роль ажурных оград в украшении города.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проект ажурной решетки или ворот.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Волшебные фонари.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60 – 63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Различать фонари разного эмоционального звучания.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Уметь объяснять роль художника и Братьев-Мастеров при создании нарядных обликов фонарей.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сделать проекты фонарей.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 </w:t>
            </w: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формы фонаря из бумаги.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Витрины.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64 – 67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Фантазировать, создавать творческий проект оформление витрины магазина. Овладевать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композиционными и оформительскими навыками в процессе создания образа витрины.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создание проекта оформления витрины любого магазина (по своему выбору).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связь художественного оформления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витрины с профилем магазина.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проект оформления витрины любого магазина.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68 – 71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Характеризовать, сравнивать, обсуждать разные формы автомобилей и их украшение.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Видеть, сопоставлять и объяснять связь природных форм с инженерными конструкциями и образным решением различных видов транспорта. Фантазировать, создавать образы фантастических машин.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создать проект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придумать, нарисовать или построить из бумаги образы фантастических машин (наземных, водных, воздушных).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образ в облике машины.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Придумать, нарисовать или построить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из бумаги образы фантастических машин (наземных, водных, воздушных).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8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художника на улицах твоего города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(обобщение темы).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72 –73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Беседа о роли художника в создании образа города.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Игра в экскурсоводов, которые рассказывают о своем городе, о роли художников, которые создают художественный облик города (села). Создавать из отдельных детских работ, выполненных в течение четверти, коллективную композицию.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создание коллективных панно «Наш город».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коллективное панно «Наш город (село)» в технике коллажа, аппликации (панорама улицы из нескольких склеенных в полосу рисунков, с включением в них ажурных оград, фонарей, транспорта, дополненных фигурками людей).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15263" w:type="dxa"/>
            <w:gridSpan w:val="7"/>
          </w:tcPr>
          <w:p w:rsidR="00C175F8" w:rsidRPr="00005E8C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зрелище (11 часов)</w:t>
            </w: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Художник в цирке.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74 – 79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Придумывать и создавать красочные и выразительные рисунки или аппликации на тему циркового представления, передавая в них движение, характеры, взаимоотношения между персонажами, Учиться изображать яркое, веселое, подвижное.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Изображение циркового представления.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и объяснять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важную роль художника в цирке (создание красочных декораций, костюмов, циркового реквизита и т.д.).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рисунок или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аппликацию на тему циркового представления.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Художник в театре.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80 –83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Сравнивать объекты, элементы театрально-сценического мира, видеть в них интересные выразительные решения, превращение простых материалов в яркие образы.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создание картонного макета и персонажей сказки для игры в спектакль.</w:t>
            </w:r>
          </w:p>
        </w:tc>
        <w:tc>
          <w:tcPr>
            <w:tcW w:w="1701" w:type="dxa"/>
            <w:vMerge w:val="restart"/>
          </w:tcPr>
          <w:p w:rsidR="00C175F8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Изделие</w:t>
            </w:r>
          </w:p>
          <w:p w:rsidR="00C175F8" w:rsidRDefault="00C175F8" w:rsidP="00BC132E">
            <w:pPr>
              <w:rPr>
                <w:sz w:val="24"/>
                <w:szCs w:val="24"/>
              </w:rPr>
            </w:pPr>
          </w:p>
          <w:p w:rsidR="00C175F8" w:rsidRPr="00C364B0" w:rsidRDefault="00C175F8" w:rsidP="00BC13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 уметь объяснять роль театрального художника в создании спектакля.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значения слов «декорация», «макет».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Театр на столе.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84 – 87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Создавать «Театр на столе» – картинный макет с объемными (лепными, конструктивными) или плоскостными (расписными) декорациями и бумажными фигурками персонажей сказки для игры в спектакль. Овладевать навыками создания объемно-пространственной композиции.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макета творческими группами, завершение работы.</w:t>
            </w:r>
          </w:p>
        </w:tc>
        <w:tc>
          <w:tcPr>
            <w:tcW w:w="1701" w:type="dxa"/>
            <w:vMerge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театр на столе: картонный макет и персонажей сказки для игры в спектакль.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свою работу с разной последовательностью, делать выводы на основе личного опыта и наблюдений.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8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кукол.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88 – 91</w:t>
            </w: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истоках развития кукольного театра (Петрушка – герой ярморочного веселья), о разновидностях кукол: перчаточные, тростевые, куклы-марионетки. Познакомиться с куклами из коллекции С. </w:t>
            </w:r>
            <w:proofErr w:type="gramStart"/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Образцова</w:t>
            </w:r>
            <w:proofErr w:type="gramEnd"/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016A0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6A0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создать эскиз перчаточной куклы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представление о разных видах кукол (перчаточные, тростевые, марионетки) и их истории, о кукольном театре в наши дни.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Мы – художники кукольного театра.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92 – 93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Придумывать и создавать выразительную куклу (характерную головку куклы, характерные детали костюма, соответствующие сказочному персонажу); применять для работы пластилин, бумагу, нитки, ножницы, куски ткани.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Использовать куклу для игры в кукольный спектакль.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головы куклы.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lastRenderedPageBreak/>
              <w:t>Изделие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куклу к кукольному спектаклю.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Пользоваться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пластилином, тканью и реализовывать с их помощью свой замысел.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08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Конструирование сувенирной куклы.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92 – 93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Придумывать и создавать сувенирную куклу; применять для работы различные материалы.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016A0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изготовление костюма куклы.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Изделие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сувенирную куклу.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Пользоваться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различными материалами.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Театральные маски.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94 – 97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Беседа о масках разных времен и народов. Отмечать характер, настроения, выраженные в маске, а также выразительность формы и декора, созвучные образу. Объяснять роль маски в театре и на празднике.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выполнение эскиза маски.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«грим».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виды масок: театральные обрядовые, карнавальные.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8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Конструирование масок.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94 – 97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Конструировать выразительные и острохарактерные маски к театральному представлению или празднику.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сделать себе маску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Укрась ее, используя самые разные материалы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Изделие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Конструировать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выразительные и острохарактерные маски.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материалами.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Афиша и плакат.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98 – 101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назначении театральной афиши, плаката (привлекает внимание, сообщает название, лаконично рассказывает о самом спектакле). Уметь видеть и определять в афишах-плакатах изображение, украшение и постройку. Иметь творческий опыт создания эскиза афиши к спектаклю или к цирковому представлению; добиваться образного единства изображения и текста.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эскиза афиши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цирковому представлению или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своему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спектаклю.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значение театральной афиши и плаката как рекламы и приглашения в театр. Осваивать навыки лаконичного декоративно-обобщенного изображения (в процессе создания афиши или плаката).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эскиз-плакат к спектаклю или цирковому представлению.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8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в городе.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с.102 – 103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Фантазировать о том, как можно украсить город к празднику Победы (9 Мая), Нового года или на Масленицу, сделав его нарядным, красочным,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необычным.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Создавать в рисунке проект оформления праздника.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выполнение рисунка «Праздник в городе или придумать новый праздник: «День цветов», «День радуги», «День конфет» и т.п.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работу художника по созданию облика праздничного города.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проекта оформления праздника.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карнавал (обобщение темы).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с.104 – 105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Придумывать и создавать оформление к школьным и домашним праздникам.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Участвовать в театрализованном представлении или веселом карнавале.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коллективного художественного творчества.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создание проекта оформления школы.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, какую роль играет праздничное оформление для организации праздника.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15263" w:type="dxa"/>
            <w:gridSpan w:val="7"/>
          </w:tcPr>
          <w:p w:rsidR="00C175F8" w:rsidRPr="005A4100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музей (8 часов)</w:t>
            </w: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Музей в жизни города.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с.106 –109, 112-113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Беседовать о самых значительных музеях России – Государственной Третьяковской галерее, Государственном русском музее, Эрмитаже, Музее изобразительных искусств имени А.С. Пушкина. Иметь представление о разных видах музеев и роли художника в создании их экспозиций.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виртуальное знакомство с музеями России.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«музей», «экспозиция», «коллекция».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и объяснять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художественного музея, учиться понимать, что великие произведения искусства являются национальным достоянием.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8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Картина – </w:t>
            </w:r>
          </w:p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особый мир.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с.110 – 113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Рассуждать о творческой работе зрителя, о своем опыте восприятия произведений изобразительного искусства.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пейзажа по представлению с ярко выраженным настроением (</w:t>
            </w:r>
            <w:proofErr w:type="gram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</w:rPr>
              <w:t>радостный</w:t>
            </w:r>
            <w:proofErr w:type="gramEnd"/>
            <w:r w:rsidRPr="00411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грустный, мрачный или нежный, певучий).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словосочетания «музей искусства».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картина – это особый мир, созданный художником, наполненный его мыслями, чувствами и переживаниями.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– пейзаж.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с.114 – 119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и сравнивать картины-пейзажи, рассказывать о настроении и разных состояниях, которые художник передает цветом (радостное, праздничное, грустное, таинственное, нежное и т.д.).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Изображать пейзаж по представлению с ярко выраженным настроением.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и изобразить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эмоционально разных пейзажа, завершение работы.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имена крупнейших русских художников-пейзажистов.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пейзаж по представлению</w:t>
            </w: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. Выражать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в пейзаже цветом.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значение словосочетаний «настроение природы», «оттенки цвета».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Картина – портрет.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с.120 – 125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изображенном на портрете человеке (какой он, каков его внутренний мир, особенности его характера).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Создавать 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изобразить портрет интересного для тебя человека.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изобразительном жанре – портрете и несколько известных картинах-портретах.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Создавать портрет кого-либо из дорогих, хорошо знакомых людей или автопортрет (по представлению).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– натюрморт.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с.126 – 129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Воспринимать картину-натюрморт как своеобразный рассказ о человеке – хозяине вещей, о времени, в котором он живет, его интересах.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Изображать натюрморт по представлению с ярко выраженным настроением (</w:t>
            </w:r>
            <w:proofErr w:type="gramStart"/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радостное</w:t>
            </w:r>
            <w:proofErr w:type="gramEnd"/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, праздничное, грустное и т.д.).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Развивать живописные и композиционные навыки.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нарисовать по представлению натюрморты разного эмоционального звучания.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«натюрморт». </w:t>
            </w: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, что в натюрморте важную роль играет настроение, которое художник передает цветом. </w:t>
            </w: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имена нескольких художников, работавших в жанре натюрморта.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 по представлению с выражением настроения.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8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Картины </w:t>
            </w:r>
          </w:p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исторические и бытовые.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с.130 – 131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Рассказывать, рассуждать о наиболее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понравившихся (любимых) картинах, об их сюжете и настроении. Развивать композиционные навыки. Изображать сцену из своей повседневной жизни (дома, в школе, на улице и т.д.), выстраивая сюжетную композицию.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Осваивать навыки изображения в смешанной технике (рисунок восковыми мелками и акварель).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создать композицию исторического или бытового жанра (из своей повседневной жизни).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Иметь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картинах исторического и бытового жанра. </w:t>
            </w: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сцены из своей повседневной жизни в семье, в школе, на улице или изображать яркое общезначимое событие.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08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в музее </w:t>
            </w:r>
          </w:p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 на улице.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с.132 – 137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BC132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Рассуждать, эстетически относиться к произведению искусства (скульптуре), объяснять значение окружающего пространства для восприятия скульптуры. Объяснять роль скульптурных памятников. Лепить фигуру человека или животного, передавая выразительную пластику движения.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фигуры человека или животного (в движении) для парковой скульптуры.</w:t>
            </w:r>
          </w:p>
        </w:tc>
        <w:tc>
          <w:tcPr>
            <w:tcW w:w="1701" w:type="dxa"/>
          </w:tcPr>
          <w:p w:rsidR="00C175F8" w:rsidRPr="00A72E57" w:rsidRDefault="00C175F8" w:rsidP="00BC132E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Изделие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знакомых памятников и их авторов, </w:t>
            </w: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рассуждать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созданных образах. </w:t>
            </w: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виды скульптуры (скульптуры в музеях, скульптурные памятники, парковая скульптура), материалы, которыми работает скульптор. Вылепливать фигуру человека или животного (в движении) для парковой скульптуры.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BC132E">
        <w:trPr>
          <w:trHeight w:val="339"/>
        </w:trPr>
        <w:tc>
          <w:tcPr>
            <w:tcW w:w="568" w:type="dxa"/>
          </w:tcPr>
          <w:p w:rsidR="00C175F8" w:rsidRPr="007E5DD5" w:rsidRDefault="00C175F8" w:rsidP="00BC1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8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выставка. </w:t>
            </w:r>
          </w:p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человек – художник!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(обобщение темы).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с.138 – 141</w:t>
            </w:r>
          </w:p>
        </w:tc>
        <w:tc>
          <w:tcPr>
            <w:tcW w:w="5346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организации выставки детского художественного творчества, проявлять творческую активность. Проводить экскурсии по выставке детских работ.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 творческих работ.</w:t>
            </w:r>
          </w:p>
        </w:tc>
        <w:tc>
          <w:tcPr>
            <w:tcW w:w="1701" w:type="dxa"/>
          </w:tcPr>
          <w:p w:rsidR="00C175F8" w:rsidRDefault="00C175F8" w:rsidP="00BC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Тесты.</w:t>
            </w:r>
          </w:p>
          <w:p w:rsidR="00C175F8" w:rsidRPr="00A72E57" w:rsidRDefault="00C175F8" w:rsidP="00BC13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3323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Понимать роль художника в жизни каждого человека и рассказывать о ней. Понимать значение слов: «пьедестал», «скульптура-памятник», «парковая скульптура».</w:t>
            </w:r>
          </w:p>
        </w:tc>
        <w:tc>
          <w:tcPr>
            <w:tcW w:w="1095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BC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75F8" w:rsidRDefault="00C175F8" w:rsidP="00470E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175F8" w:rsidSect="00C175F8">
      <w:footerReference w:type="default" r:id="rId26"/>
      <w:footerReference w:type="first" r:id="rId27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45" w:rsidRDefault="00391345" w:rsidP="007871DE">
      <w:pPr>
        <w:spacing w:after="0" w:line="240" w:lineRule="auto"/>
      </w:pPr>
      <w:r>
        <w:separator/>
      </w:r>
    </w:p>
  </w:endnote>
  <w:endnote w:type="continuationSeparator" w:id="0">
    <w:p w:rsidR="00391345" w:rsidRDefault="00391345" w:rsidP="0078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238143"/>
      <w:docPartObj>
        <w:docPartGallery w:val="Page Numbers (Bottom of Page)"/>
        <w:docPartUnique/>
      </w:docPartObj>
    </w:sdtPr>
    <w:sdtContent>
      <w:p w:rsidR="00C175F8" w:rsidRDefault="00C175F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C175F8" w:rsidRDefault="00C175F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F8" w:rsidRDefault="00C175F8">
    <w:pPr>
      <w:pStyle w:val="ac"/>
      <w:jc w:val="right"/>
    </w:pPr>
  </w:p>
  <w:p w:rsidR="00C175F8" w:rsidRDefault="00C175F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496625"/>
      <w:docPartObj>
        <w:docPartGallery w:val="Page Numbers (Bottom of Page)"/>
        <w:docPartUnique/>
      </w:docPartObj>
    </w:sdtPr>
    <w:sdtEndPr/>
    <w:sdtContent>
      <w:p w:rsidR="00505213" w:rsidRDefault="00402BEF">
        <w:pPr>
          <w:pStyle w:val="ac"/>
          <w:jc w:val="right"/>
        </w:pPr>
        <w:r>
          <w:fldChar w:fldCharType="begin"/>
        </w:r>
        <w:r w:rsidR="00505213">
          <w:instrText>PAGE   \* MERGEFORMAT</w:instrText>
        </w:r>
        <w:r>
          <w:fldChar w:fldCharType="separate"/>
        </w:r>
        <w:r w:rsidR="00C175F8">
          <w:rPr>
            <w:noProof/>
          </w:rPr>
          <w:t>31</w:t>
        </w:r>
        <w:r>
          <w:fldChar w:fldCharType="end"/>
        </w:r>
      </w:p>
    </w:sdtContent>
  </w:sdt>
  <w:p w:rsidR="00505213" w:rsidRDefault="00505213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13" w:rsidRDefault="00505213">
    <w:pPr>
      <w:pStyle w:val="ac"/>
      <w:jc w:val="right"/>
    </w:pPr>
  </w:p>
  <w:p w:rsidR="00505213" w:rsidRDefault="005052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45" w:rsidRDefault="00391345" w:rsidP="007871DE">
      <w:pPr>
        <w:spacing w:after="0" w:line="240" w:lineRule="auto"/>
      </w:pPr>
      <w:r>
        <w:separator/>
      </w:r>
    </w:p>
  </w:footnote>
  <w:footnote w:type="continuationSeparator" w:id="0">
    <w:p w:rsidR="00391345" w:rsidRDefault="00391345" w:rsidP="0078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6CC"/>
    <w:multiLevelType w:val="hybridMultilevel"/>
    <w:tmpl w:val="01BE560C"/>
    <w:lvl w:ilvl="0" w:tplc="274251B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1B25D8"/>
    <w:multiLevelType w:val="hybridMultilevel"/>
    <w:tmpl w:val="FFEC8DD6"/>
    <w:lvl w:ilvl="0" w:tplc="274251B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4960D4"/>
    <w:multiLevelType w:val="hybridMultilevel"/>
    <w:tmpl w:val="C7547A48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25308"/>
    <w:multiLevelType w:val="hybridMultilevel"/>
    <w:tmpl w:val="4D08A54E"/>
    <w:lvl w:ilvl="0" w:tplc="274251B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E15112"/>
    <w:multiLevelType w:val="hybridMultilevel"/>
    <w:tmpl w:val="D5CA634E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E57E8"/>
    <w:multiLevelType w:val="hybridMultilevel"/>
    <w:tmpl w:val="59DCE3B2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43E97"/>
    <w:multiLevelType w:val="hybridMultilevel"/>
    <w:tmpl w:val="06E0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540B7"/>
    <w:multiLevelType w:val="hybridMultilevel"/>
    <w:tmpl w:val="BDC85AC2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E3D52"/>
    <w:multiLevelType w:val="hybridMultilevel"/>
    <w:tmpl w:val="6422F41E"/>
    <w:lvl w:ilvl="0" w:tplc="274251B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61D338E"/>
    <w:multiLevelType w:val="hybridMultilevel"/>
    <w:tmpl w:val="14C40528"/>
    <w:lvl w:ilvl="0" w:tplc="274251B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1FC1950"/>
    <w:multiLevelType w:val="hybridMultilevel"/>
    <w:tmpl w:val="F8F8C372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20773"/>
    <w:multiLevelType w:val="hybridMultilevel"/>
    <w:tmpl w:val="0B342228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D32D0"/>
    <w:multiLevelType w:val="hybridMultilevel"/>
    <w:tmpl w:val="3EE2BA70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B52ED"/>
    <w:multiLevelType w:val="hybridMultilevel"/>
    <w:tmpl w:val="2226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A409E"/>
    <w:multiLevelType w:val="hybridMultilevel"/>
    <w:tmpl w:val="65D86E26"/>
    <w:lvl w:ilvl="0" w:tplc="274251B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CEE2972"/>
    <w:multiLevelType w:val="hybridMultilevel"/>
    <w:tmpl w:val="78503654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14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11"/>
  </w:num>
  <w:num w:numId="14">
    <w:abstractNumId w:val="12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28D"/>
    <w:rsid w:val="00057ADF"/>
    <w:rsid w:val="000645F1"/>
    <w:rsid w:val="00075330"/>
    <w:rsid w:val="000B5435"/>
    <w:rsid w:val="000D5E52"/>
    <w:rsid w:val="000E00E2"/>
    <w:rsid w:val="000E3BC6"/>
    <w:rsid w:val="00114EE0"/>
    <w:rsid w:val="001166EB"/>
    <w:rsid w:val="0013361E"/>
    <w:rsid w:val="001359D1"/>
    <w:rsid w:val="001426BA"/>
    <w:rsid w:val="001446A1"/>
    <w:rsid w:val="001633B7"/>
    <w:rsid w:val="001710AC"/>
    <w:rsid w:val="00175CCD"/>
    <w:rsid w:val="001A17A1"/>
    <w:rsid w:val="001B79DC"/>
    <w:rsid w:val="001E7DC4"/>
    <w:rsid w:val="001F2EB9"/>
    <w:rsid w:val="00203164"/>
    <w:rsid w:val="002157D5"/>
    <w:rsid w:val="002169EE"/>
    <w:rsid w:val="0022232A"/>
    <w:rsid w:val="00225EA7"/>
    <w:rsid w:val="00234FEF"/>
    <w:rsid w:val="00251B58"/>
    <w:rsid w:val="002756C0"/>
    <w:rsid w:val="002915B1"/>
    <w:rsid w:val="002C0E7C"/>
    <w:rsid w:val="002C3802"/>
    <w:rsid w:val="002C4212"/>
    <w:rsid w:val="002E617A"/>
    <w:rsid w:val="002E649B"/>
    <w:rsid w:val="002F01CF"/>
    <w:rsid w:val="002F0757"/>
    <w:rsid w:val="00323614"/>
    <w:rsid w:val="003324BA"/>
    <w:rsid w:val="00356279"/>
    <w:rsid w:val="0036039C"/>
    <w:rsid w:val="00364012"/>
    <w:rsid w:val="003871DE"/>
    <w:rsid w:val="00391345"/>
    <w:rsid w:val="003C5A84"/>
    <w:rsid w:val="003E6B34"/>
    <w:rsid w:val="003F1E25"/>
    <w:rsid w:val="003F46CB"/>
    <w:rsid w:val="00402BEF"/>
    <w:rsid w:val="0040740F"/>
    <w:rsid w:val="00407A15"/>
    <w:rsid w:val="00411CD7"/>
    <w:rsid w:val="0041535F"/>
    <w:rsid w:val="00423B4F"/>
    <w:rsid w:val="00447178"/>
    <w:rsid w:val="00450312"/>
    <w:rsid w:val="0045723A"/>
    <w:rsid w:val="00470E3C"/>
    <w:rsid w:val="004755D4"/>
    <w:rsid w:val="00487233"/>
    <w:rsid w:val="004B63E4"/>
    <w:rsid w:val="004C22E3"/>
    <w:rsid w:val="00505213"/>
    <w:rsid w:val="00520C46"/>
    <w:rsid w:val="005427D5"/>
    <w:rsid w:val="005B274A"/>
    <w:rsid w:val="005B3BD2"/>
    <w:rsid w:val="005D3CF5"/>
    <w:rsid w:val="005D5292"/>
    <w:rsid w:val="005F56D6"/>
    <w:rsid w:val="005F5F44"/>
    <w:rsid w:val="005F7FF7"/>
    <w:rsid w:val="00633220"/>
    <w:rsid w:val="00641860"/>
    <w:rsid w:val="0064367A"/>
    <w:rsid w:val="00663885"/>
    <w:rsid w:val="00682BC2"/>
    <w:rsid w:val="006A3DEC"/>
    <w:rsid w:val="006A63B2"/>
    <w:rsid w:val="006B67EF"/>
    <w:rsid w:val="006C3F94"/>
    <w:rsid w:val="006C5C8D"/>
    <w:rsid w:val="006E5494"/>
    <w:rsid w:val="006E60ED"/>
    <w:rsid w:val="00722947"/>
    <w:rsid w:val="00725D15"/>
    <w:rsid w:val="00747EA3"/>
    <w:rsid w:val="00761EDE"/>
    <w:rsid w:val="007638C2"/>
    <w:rsid w:val="00772ADC"/>
    <w:rsid w:val="007871DE"/>
    <w:rsid w:val="007973E9"/>
    <w:rsid w:val="007B3FE3"/>
    <w:rsid w:val="007C2B3E"/>
    <w:rsid w:val="007C7063"/>
    <w:rsid w:val="007D52F6"/>
    <w:rsid w:val="007E1D53"/>
    <w:rsid w:val="0083294A"/>
    <w:rsid w:val="00834060"/>
    <w:rsid w:val="008532ED"/>
    <w:rsid w:val="0085580B"/>
    <w:rsid w:val="008A7F06"/>
    <w:rsid w:val="008B4688"/>
    <w:rsid w:val="008D02DA"/>
    <w:rsid w:val="008F071F"/>
    <w:rsid w:val="009053F1"/>
    <w:rsid w:val="00905F51"/>
    <w:rsid w:val="00907D38"/>
    <w:rsid w:val="00921438"/>
    <w:rsid w:val="009245D1"/>
    <w:rsid w:val="009571CC"/>
    <w:rsid w:val="00982E37"/>
    <w:rsid w:val="00991E1D"/>
    <w:rsid w:val="009B2700"/>
    <w:rsid w:val="009D0627"/>
    <w:rsid w:val="009D6A2A"/>
    <w:rsid w:val="009E6993"/>
    <w:rsid w:val="009E72CB"/>
    <w:rsid w:val="009E7A92"/>
    <w:rsid w:val="00A104A8"/>
    <w:rsid w:val="00A17ED3"/>
    <w:rsid w:val="00A353FA"/>
    <w:rsid w:val="00A3765A"/>
    <w:rsid w:val="00A45797"/>
    <w:rsid w:val="00A54D87"/>
    <w:rsid w:val="00A72E57"/>
    <w:rsid w:val="00AB4B8D"/>
    <w:rsid w:val="00AD3CB6"/>
    <w:rsid w:val="00AF7AB4"/>
    <w:rsid w:val="00B25618"/>
    <w:rsid w:val="00B4536E"/>
    <w:rsid w:val="00B46741"/>
    <w:rsid w:val="00B6469A"/>
    <w:rsid w:val="00B8070F"/>
    <w:rsid w:val="00BA5A6B"/>
    <w:rsid w:val="00BA5BF0"/>
    <w:rsid w:val="00BB2E7F"/>
    <w:rsid w:val="00BC12E9"/>
    <w:rsid w:val="00BF6174"/>
    <w:rsid w:val="00C175F8"/>
    <w:rsid w:val="00C23C15"/>
    <w:rsid w:val="00C23CBC"/>
    <w:rsid w:val="00C51714"/>
    <w:rsid w:val="00C6506F"/>
    <w:rsid w:val="00C73D1E"/>
    <w:rsid w:val="00C9767B"/>
    <w:rsid w:val="00CA37DA"/>
    <w:rsid w:val="00CF386D"/>
    <w:rsid w:val="00D07C8A"/>
    <w:rsid w:val="00D635A8"/>
    <w:rsid w:val="00D64E14"/>
    <w:rsid w:val="00D7640B"/>
    <w:rsid w:val="00D84B76"/>
    <w:rsid w:val="00DA2560"/>
    <w:rsid w:val="00DA5A7C"/>
    <w:rsid w:val="00DB5397"/>
    <w:rsid w:val="00E01A57"/>
    <w:rsid w:val="00E11C98"/>
    <w:rsid w:val="00E30181"/>
    <w:rsid w:val="00E50DA7"/>
    <w:rsid w:val="00E5628D"/>
    <w:rsid w:val="00E6257F"/>
    <w:rsid w:val="00E76616"/>
    <w:rsid w:val="00E80793"/>
    <w:rsid w:val="00EA7F29"/>
    <w:rsid w:val="00EB3755"/>
    <w:rsid w:val="00EB5B9D"/>
    <w:rsid w:val="00EC3002"/>
    <w:rsid w:val="00EC6D94"/>
    <w:rsid w:val="00EF7A3B"/>
    <w:rsid w:val="00F05026"/>
    <w:rsid w:val="00F11DB2"/>
    <w:rsid w:val="00F124BC"/>
    <w:rsid w:val="00F172BE"/>
    <w:rsid w:val="00F31666"/>
    <w:rsid w:val="00F36FEF"/>
    <w:rsid w:val="00F40F2F"/>
    <w:rsid w:val="00F53BA5"/>
    <w:rsid w:val="00FD7248"/>
    <w:rsid w:val="00FD7BAE"/>
    <w:rsid w:val="00FE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8D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4F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AC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3166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33220"/>
    <w:pPr>
      <w:ind w:left="720"/>
      <w:contextualSpacing/>
    </w:pPr>
  </w:style>
  <w:style w:type="paragraph" w:styleId="a7">
    <w:name w:val="No Spacing"/>
    <w:link w:val="a8"/>
    <w:uiPriority w:val="99"/>
    <w:qFormat/>
    <w:rsid w:val="003324BA"/>
    <w:rPr>
      <w:rFonts w:eastAsia="Times New Roman"/>
    </w:rPr>
  </w:style>
  <w:style w:type="character" w:styleId="a9">
    <w:name w:val="Hyperlink"/>
    <w:uiPriority w:val="99"/>
    <w:unhideWhenUsed/>
    <w:rsid w:val="003324BA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3324BA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8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71DE"/>
    <w:rPr>
      <w:rFonts w:eastAsia="Times New Roman" w:cs="Calibri"/>
    </w:rPr>
  </w:style>
  <w:style w:type="paragraph" w:styleId="ac">
    <w:name w:val="footer"/>
    <w:basedOn w:val="a"/>
    <w:link w:val="ad"/>
    <w:uiPriority w:val="99"/>
    <w:unhideWhenUsed/>
    <w:rsid w:val="0078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1DE"/>
    <w:rPr>
      <w:rFonts w:eastAsia="Times New Roman" w:cs="Calibri"/>
    </w:rPr>
  </w:style>
  <w:style w:type="character" w:customStyle="1" w:styleId="FontStyle43">
    <w:name w:val="Font Style43"/>
    <w:uiPriority w:val="99"/>
    <w:rsid w:val="003F1E25"/>
    <w:rPr>
      <w:rFonts w:ascii="Times New Roman" w:hAnsi="Times New Roman" w:cs="Times New Roman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F1E25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3F1E2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20">
    <w:name w:val="Font Style20"/>
    <w:basedOn w:val="a0"/>
    <w:uiPriority w:val="99"/>
    <w:rsid w:val="0032361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323614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8D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4F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AC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3166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33220"/>
    <w:pPr>
      <w:ind w:left="720"/>
      <w:contextualSpacing/>
    </w:pPr>
  </w:style>
  <w:style w:type="paragraph" w:styleId="a7">
    <w:name w:val="No Spacing"/>
    <w:link w:val="a8"/>
    <w:uiPriority w:val="99"/>
    <w:qFormat/>
    <w:rsid w:val="003324BA"/>
    <w:rPr>
      <w:rFonts w:eastAsia="Times New Roman"/>
    </w:rPr>
  </w:style>
  <w:style w:type="character" w:styleId="a9">
    <w:name w:val="Hyperlink"/>
    <w:uiPriority w:val="99"/>
    <w:unhideWhenUsed/>
    <w:rsid w:val="003324BA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3324BA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8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71DE"/>
    <w:rPr>
      <w:rFonts w:eastAsia="Times New Roman" w:cs="Calibri"/>
    </w:rPr>
  </w:style>
  <w:style w:type="paragraph" w:styleId="ac">
    <w:name w:val="footer"/>
    <w:basedOn w:val="a"/>
    <w:link w:val="ad"/>
    <w:uiPriority w:val="99"/>
    <w:unhideWhenUsed/>
    <w:rsid w:val="0078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1DE"/>
    <w:rPr>
      <w:rFonts w:eastAsia="Times New Roman" w:cs="Calibri"/>
    </w:rPr>
  </w:style>
  <w:style w:type="character" w:customStyle="1" w:styleId="FontStyle43">
    <w:name w:val="Font Style43"/>
    <w:uiPriority w:val="99"/>
    <w:rsid w:val="003F1E25"/>
    <w:rPr>
      <w:rFonts w:ascii="Times New Roman" w:hAnsi="Times New Roman" w:cs="Times New Roman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F1E25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3F1E2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20">
    <w:name w:val="Font Style20"/>
    <w:basedOn w:val="a0"/>
    <w:uiPriority w:val="99"/>
    <w:rsid w:val="0032361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323614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fit.ru" TargetMode="External"/><Relationship Id="rId13" Type="http://schemas.openxmlformats.org/officeDocument/2006/relationships/hyperlink" Target="http://www.jenova.narod.ru/" TargetMode="External"/><Relationship Id="rId18" Type="http://schemas.openxmlformats.org/officeDocument/2006/relationships/hyperlink" Target="http://irinmorozova.narod.ru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://art.1septemb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museum.ru/" TargetMode="External"/><Relationship Id="rId17" Type="http://schemas.openxmlformats.org/officeDocument/2006/relationships/hyperlink" Target="http://festival.1september.ru/articles/subjects/28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1-kvazar.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eum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ru/" TargetMode="External"/><Relationship Id="rId23" Type="http://schemas.openxmlformats.org/officeDocument/2006/relationships/hyperlink" Target="http://arty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useum-online.ru/" TargetMode="External"/><Relationship Id="rId19" Type="http://schemas.openxmlformats.org/officeDocument/2006/relationships/hyperlink" Target="http://muse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allbay.ru/" TargetMode="External"/><Relationship Id="rId14" Type="http://schemas.openxmlformats.org/officeDocument/2006/relationships/hyperlink" Target="http://www.kontorakuka.ru" TargetMode="External"/><Relationship Id="rId22" Type="http://schemas.openxmlformats.org/officeDocument/2006/relationships/hyperlink" Target="http://www.hermitagemuseum.org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9688</Words>
  <Characters>55226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School483</Company>
  <LinksUpToDate>false</LinksUpToDate>
  <CharactersWithSpaces>64785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2016-05-26T11:27:00Z</cp:lastPrinted>
  <dcterms:created xsi:type="dcterms:W3CDTF">2020-08-26T17:51:00Z</dcterms:created>
  <dcterms:modified xsi:type="dcterms:W3CDTF">2020-08-26T17:51:00Z</dcterms:modified>
</cp:coreProperties>
</file>